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C5D4" w14:textId="77777777" w:rsidR="00330E76" w:rsidRPr="00EB74D5" w:rsidRDefault="00C91D07">
      <w:pPr>
        <w:spacing w:before="80"/>
        <w:rPr>
          <w:rFonts w:ascii="Arial" w:hAnsi="Arial" w:cs="Arial"/>
          <w:b/>
          <w:sz w:val="20"/>
          <w:szCs w:val="20"/>
        </w:rPr>
      </w:pPr>
      <w:r w:rsidRPr="00EB74D5">
        <w:rPr>
          <w:noProof/>
          <w:lang w:eastAsia="en-GB"/>
        </w:rPr>
        <w:drawing>
          <wp:inline distT="0" distB="0" distL="0" distR="0" wp14:anchorId="42091FB0" wp14:editId="73116A1E">
            <wp:extent cx="914400" cy="99769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30937" cy="1015734"/>
                    </a:xfrm>
                    <a:prstGeom prst="rect">
                      <a:avLst/>
                    </a:prstGeom>
                  </pic:spPr>
                </pic:pic>
              </a:graphicData>
            </a:graphic>
          </wp:inline>
        </w:drawing>
      </w:r>
    </w:p>
    <w:p w14:paraId="7CAA0AE9" w14:textId="77777777" w:rsidR="00C80D3E" w:rsidRPr="00EB74D5" w:rsidRDefault="00C80D3E" w:rsidP="00C80D3E">
      <w:pPr>
        <w:spacing w:before="80"/>
        <w:jc w:val="center"/>
        <w:outlineLvl w:val="0"/>
        <w:rPr>
          <w:rFonts w:ascii="Arial" w:hAnsi="Arial" w:cs="Arial"/>
          <w:b/>
          <w:sz w:val="28"/>
          <w:szCs w:val="28"/>
          <w:u w:val="single"/>
        </w:rPr>
      </w:pPr>
      <w:r w:rsidRPr="00EB74D5">
        <w:rPr>
          <w:rFonts w:ascii="Arial" w:hAnsi="Arial" w:cs="Arial"/>
          <w:b/>
          <w:sz w:val="28"/>
          <w:szCs w:val="28"/>
          <w:u w:val="single"/>
        </w:rPr>
        <w:t>THE WINDSOR FOREST COLLEGES GROUP CORPORATION</w:t>
      </w:r>
    </w:p>
    <w:p w14:paraId="227195FD" w14:textId="77777777" w:rsidR="00C80D3E" w:rsidRPr="00EB74D5" w:rsidRDefault="00C80D3E" w:rsidP="00C80D3E">
      <w:pPr>
        <w:spacing w:before="80"/>
        <w:jc w:val="center"/>
        <w:outlineLvl w:val="0"/>
        <w:rPr>
          <w:rFonts w:ascii="Arial" w:hAnsi="Arial" w:cs="Arial"/>
          <w:sz w:val="28"/>
          <w:szCs w:val="28"/>
          <w:u w:val="single"/>
        </w:rPr>
      </w:pPr>
      <w:r w:rsidRPr="00EB74D5">
        <w:rPr>
          <w:rFonts w:ascii="Arial" w:hAnsi="Arial" w:cs="Arial"/>
          <w:b/>
          <w:sz w:val="28"/>
          <w:szCs w:val="28"/>
          <w:u w:val="single"/>
        </w:rPr>
        <w:t>BOARD OF GOVERNORS</w:t>
      </w:r>
      <w:r w:rsidRPr="00EB74D5">
        <w:rPr>
          <w:rFonts w:ascii="Arial" w:hAnsi="Arial" w:cs="Arial"/>
          <w:sz w:val="28"/>
          <w:szCs w:val="28"/>
          <w:u w:val="single"/>
        </w:rPr>
        <w:fldChar w:fldCharType="begin"/>
      </w:r>
      <w:r w:rsidRPr="00EB74D5">
        <w:rPr>
          <w:rFonts w:ascii="Arial" w:hAnsi="Arial" w:cs="Arial"/>
          <w:sz w:val="28"/>
          <w:szCs w:val="28"/>
          <w:u w:val="single"/>
        </w:rPr>
        <w:instrText xml:space="preserve"> INCLUDETEXT "C:\\WINNT\\Profiles\\Karen Tanner\\Personal\\b&amp;w logo.doc"  \* MERGEFORMAT </w:instrText>
      </w:r>
      <w:r w:rsidRPr="00EB74D5">
        <w:rPr>
          <w:rFonts w:ascii="Arial" w:hAnsi="Arial" w:cs="Arial"/>
          <w:sz w:val="28"/>
          <w:szCs w:val="28"/>
          <w:u w:val="single"/>
        </w:rPr>
        <w:fldChar w:fldCharType="separate"/>
      </w:r>
    </w:p>
    <w:p w14:paraId="7A93E2CC" w14:textId="77777777" w:rsidR="00C80D3E" w:rsidRPr="00EB74D5" w:rsidRDefault="00C80D3E" w:rsidP="00C80D3E">
      <w:pPr>
        <w:spacing w:before="80"/>
        <w:jc w:val="center"/>
        <w:rPr>
          <w:rFonts w:ascii="Arial" w:hAnsi="Arial" w:cs="Arial"/>
          <w:sz w:val="20"/>
          <w:u w:val="single"/>
        </w:rPr>
      </w:pPr>
      <w:r w:rsidRPr="00EB74D5">
        <w:rPr>
          <w:rFonts w:ascii="Arial" w:hAnsi="Arial" w:cs="Arial"/>
          <w:sz w:val="20"/>
          <w:u w:val="single"/>
        </w:rPr>
        <w:fldChar w:fldCharType="end"/>
      </w:r>
    </w:p>
    <w:p w14:paraId="1670AECA" w14:textId="77777777" w:rsidR="00330E76" w:rsidRPr="00EB74D5" w:rsidRDefault="00330E76" w:rsidP="00C80D3E">
      <w:pPr>
        <w:spacing w:before="80"/>
        <w:jc w:val="center"/>
        <w:rPr>
          <w:rFonts w:ascii="Arial" w:hAnsi="Arial" w:cs="Arial"/>
          <w:u w:val="single"/>
        </w:rPr>
      </w:pPr>
      <w:r w:rsidRPr="00EB74D5">
        <w:rPr>
          <w:rFonts w:ascii="Arial" w:hAnsi="Arial" w:cs="Arial"/>
          <w:u w:val="single"/>
        </w:rPr>
        <w:t xml:space="preserve">MINUTES OF A MEETING OF THE </w:t>
      </w:r>
      <w:r w:rsidR="006C1ACE" w:rsidRPr="00EB74D5">
        <w:rPr>
          <w:rFonts w:ascii="Arial" w:hAnsi="Arial" w:cs="Arial"/>
          <w:u w:val="single"/>
        </w:rPr>
        <w:tab/>
        <w:t>QUALITY &amp; CURRICULUM COMMITTEE</w:t>
      </w:r>
    </w:p>
    <w:p w14:paraId="7BEE2677" w14:textId="0A07C4B8" w:rsidR="00330E76" w:rsidRPr="00EB74D5" w:rsidRDefault="00330E76">
      <w:pPr>
        <w:pStyle w:val="Heading6"/>
        <w:rPr>
          <w:rFonts w:ascii="Arial" w:hAnsi="Arial" w:cs="Arial"/>
        </w:rPr>
      </w:pPr>
      <w:r w:rsidRPr="00EB74D5">
        <w:rPr>
          <w:rFonts w:ascii="Arial" w:hAnsi="Arial" w:cs="Arial"/>
        </w:rPr>
        <w:t xml:space="preserve">HELD ON </w:t>
      </w:r>
      <w:r w:rsidR="00073621" w:rsidRPr="00EB74D5">
        <w:rPr>
          <w:rFonts w:ascii="Arial" w:hAnsi="Arial" w:cs="Arial"/>
        </w:rPr>
        <w:t xml:space="preserve">WEDNESDAY </w:t>
      </w:r>
      <w:r w:rsidR="009802D7">
        <w:rPr>
          <w:rFonts w:ascii="Arial" w:hAnsi="Arial" w:cs="Arial"/>
        </w:rPr>
        <w:t>8 JUNE</w:t>
      </w:r>
      <w:r w:rsidR="00B570D9">
        <w:rPr>
          <w:rFonts w:ascii="Arial" w:hAnsi="Arial" w:cs="Arial"/>
        </w:rPr>
        <w:t xml:space="preserve"> 2022</w:t>
      </w:r>
      <w:r w:rsidR="004445AC" w:rsidRPr="00EB74D5">
        <w:rPr>
          <w:rFonts w:ascii="Arial" w:hAnsi="Arial" w:cs="Arial"/>
        </w:rPr>
        <w:t xml:space="preserve"> VIA </w:t>
      </w:r>
      <w:r w:rsidR="00073621" w:rsidRPr="00EB74D5">
        <w:rPr>
          <w:rFonts w:ascii="Arial" w:hAnsi="Arial" w:cs="Arial"/>
        </w:rPr>
        <w:t>ZOOM</w:t>
      </w:r>
    </w:p>
    <w:p w14:paraId="7A468E13" w14:textId="77777777" w:rsidR="00D35511" w:rsidRPr="00EB74D5" w:rsidRDefault="00D35511" w:rsidP="006311A8">
      <w:pPr>
        <w:pStyle w:val="Heading6"/>
        <w:jc w:val="left"/>
        <w:rPr>
          <w:rFonts w:ascii="Arial" w:hAnsi="Arial" w:cs="Arial"/>
        </w:rPr>
      </w:pPr>
    </w:p>
    <w:p w14:paraId="7FC57000" w14:textId="092FEE69" w:rsidR="00D35511" w:rsidRPr="00EB74D5" w:rsidRDefault="00330E76" w:rsidP="00217C2E">
      <w:pPr>
        <w:tabs>
          <w:tab w:val="left" w:pos="3240"/>
          <w:tab w:val="left" w:pos="5130"/>
          <w:tab w:val="left" w:pos="6840"/>
        </w:tabs>
        <w:rPr>
          <w:rFonts w:ascii="Arial" w:hAnsi="Arial" w:cs="Arial"/>
          <w:sz w:val="20"/>
          <w:szCs w:val="20"/>
          <w:u w:val="single"/>
        </w:rPr>
      </w:pPr>
      <w:r w:rsidRPr="00EB74D5">
        <w:rPr>
          <w:rFonts w:ascii="Arial" w:hAnsi="Arial" w:cs="Arial"/>
          <w:sz w:val="20"/>
          <w:szCs w:val="20"/>
        </w:rPr>
        <w:tab/>
      </w:r>
      <w:r w:rsidRPr="00EB74D5">
        <w:rPr>
          <w:rFonts w:ascii="Arial" w:hAnsi="Arial" w:cs="Arial"/>
          <w:sz w:val="20"/>
          <w:szCs w:val="20"/>
        </w:rPr>
        <w:tab/>
      </w:r>
      <w:r w:rsidRPr="00EB74D5">
        <w:rPr>
          <w:rFonts w:ascii="Arial" w:hAnsi="Arial" w:cs="Arial"/>
          <w:sz w:val="20"/>
          <w:szCs w:val="20"/>
        </w:rPr>
        <w:tab/>
      </w:r>
      <w:r w:rsidRPr="00EB74D5">
        <w:rPr>
          <w:rFonts w:ascii="Arial" w:hAnsi="Arial" w:cs="Arial"/>
          <w:sz w:val="20"/>
          <w:szCs w:val="20"/>
        </w:rPr>
        <w:tab/>
      </w:r>
      <w:r w:rsidR="00FB0D79">
        <w:rPr>
          <w:rFonts w:ascii="Arial" w:hAnsi="Arial" w:cs="Arial"/>
          <w:sz w:val="20"/>
          <w:szCs w:val="20"/>
        </w:rPr>
        <w:t xml:space="preserve">     </w:t>
      </w:r>
      <w:r w:rsidR="00DB64A9" w:rsidRPr="00EB74D5">
        <w:rPr>
          <w:rFonts w:ascii="Arial" w:hAnsi="Arial" w:cs="Arial"/>
          <w:sz w:val="20"/>
          <w:szCs w:val="20"/>
          <w:u w:val="single"/>
        </w:rPr>
        <w:t>Meetings Atten</w:t>
      </w:r>
      <w:r w:rsidRPr="00EB74D5">
        <w:rPr>
          <w:rFonts w:ascii="Arial" w:hAnsi="Arial" w:cs="Arial"/>
          <w:sz w:val="20"/>
          <w:szCs w:val="20"/>
          <w:u w:val="single"/>
        </w:rPr>
        <w:t>dance</w:t>
      </w:r>
    </w:p>
    <w:p w14:paraId="02548EB6" w14:textId="1E1C9054" w:rsidR="00707C07" w:rsidRPr="00BD215D" w:rsidRDefault="00707C07" w:rsidP="00BD0DED">
      <w:pPr>
        <w:ind w:firstLine="720"/>
        <w:rPr>
          <w:rFonts w:ascii="Arial" w:hAnsi="Arial" w:cs="Arial"/>
          <w:sz w:val="20"/>
        </w:rPr>
      </w:pPr>
      <w:r>
        <w:rPr>
          <w:rFonts w:ascii="Arial" w:hAnsi="Arial" w:cs="Arial"/>
          <w:sz w:val="20"/>
        </w:rPr>
        <w:t>P</w:t>
      </w:r>
      <w:r w:rsidRPr="00035EDA">
        <w:rPr>
          <w:rFonts w:ascii="Arial" w:hAnsi="Arial" w:cs="Arial"/>
          <w:sz w:val="20"/>
        </w:rPr>
        <w:t>RESENT:</w:t>
      </w:r>
      <w:r w:rsidRPr="00035EDA">
        <w:rPr>
          <w:rFonts w:ascii="Arial" w:hAnsi="Arial" w:cs="Arial"/>
          <w:sz w:val="20"/>
        </w:rPr>
        <w:tab/>
      </w:r>
      <w:r>
        <w:rPr>
          <w:rFonts w:ascii="Arial" w:hAnsi="Arial" w:cs="Arial"/>
          <w:sz w:val="20"/>
        </w:rPr>
        <w:t>Tina Coates</w:t>
      </w:r>
      <w:r w:rsidR="007F768C">
        <w:rPr>
          <w:rFonts w:ascii="Arial" w:hAnsi="Arial" w:cs="Arial"/>
          <w:sz w:val="20"/>
        </w:rPr>
        <w:tab/>
      </w:r>
      <w:r w:rsidR="007F768C">
        <w:rPr>
          <w:rFonts w:ascii="Arial" w:hAnsi="Arial" w:cs="Arial"/>
          <w:sz w:val="20"/>
        </w:rPr>
        <w:tab/>
        <w:t>(</w:t>
      </w:r>
      <w:r>
        <w:rPr>
          <w:rFonts w:ascii="Arial" w:hAnsi="Arial" w:cs="Arial"/>
          <w:sz w:val="20"/>
        </w:rPr>
        <w:t>Chair)</w:t>
      </w:r>
      <w:r>
        <w:rPr>
          <w:rFonts w:ascii="Arial" w:hAnsi="Arial" w:cs="Arial"/>
          <w:sz w:val="20"/>
        </w:rPr>
        <w:tab/>
      </w:r>
      <w:r>
        <w:rPr>
          <w:rFonts w:ascii="Arial" w:hAnsi="Arial" w:cs="Arial"/>
          <w:sz w:val="20"/>
        </w:rPr>
        <w:tab/>
      </w:r>
      <w:r w:rsidR="009802D7">
        <w:rPr>
          <w:rFonts w:ascii="Arial" w:hAnsi="Arial" w:cs="Arial"/>
          <w:sz w:val="20"/>
        </w:rPr>
        <w:tab/>
      </w:r>
      <w:r w:rsidR="009802D7">
        <w:rPr>
          <w:rFonts w:ascii="Arial" w:hAnsi="Arial" w:cs="Arial"/>
          <w:sz w:val="20"/>
        </w:rPr>
        <w:tab/>
      </w:r>
      <w:r w:rsidR="007F768C">
        <w:rPr>
          <w:rFonts w:ascii="Arial" w:hAnsi="Arial" w:cs="Arial"/>
          <w:sz w:val="20"/>
        </w:rPr>
        <w:tab/>
      </w:r>
      <w:r>
        <w:rPr>
          <w:rFonts w:ascii="Arial" w:hAnsi="Arial" w:cs="Arial"/>
          <w:sz w:val="20"/>
        </w:rPr>
        <w:t>(</w:t>
      </w:r>
      <w:r w:rsidR="00BD0DED">
        <w:rPr>
          <w:rFonts w:ascii="Arial" w:hAnsi="Arial" w:cs="Arial"/>
          <w:sz w:val="20"/>
        </w:rPr>
        <w:t>4</w:t>
      </w:r>
      <w:r>
        <w:rPr>
          <w:rFonts w:ascii="Arial" w:hAnsi="Arial" w:cs="Arial"/>
          <w:sz w:val="20"/>
        </w:rPr>
        <w:t xml:space="preserve"> out of </w:t>
      </w:r>
      <w:r w:rsidR="009802D7">
        <w:rPr>
          <w:rFonts w:ascii="Arial" w:hAnsi="Arial" w:cs="Arial"/>
          <w:sz w:val="20"/>
        </w:rPr>
        <w:t>4</w:t>
      </w:r>
      <w:r>
        <w:rPr>
          <w:rFonts w:ascii="Arial" w:hAnsi="Arial" w:cs="Arial"/>
          <w:sz w:val="20"/>
        </w:rPr>
        <w:t>)</w:t>
      </w:r>
      <w:r w:rsidRPr="00BD215D">
        <w:rPr>
          <w:rFonts w:ascii="Arial" w:hAnsi="Arial" w:cs="Arial"/>
          <w:sz w:val="20"/>
        </w:rPr>
        <w:tab/>
      </w:r>
    </w:p>
    <w:p w14:paraId="00F38B54" w14:textId="723C04D3" w:rsidR="00707C07" w:rsidRDefault="00707C07" w:rsidP="007F768C">
      <w:pPr>
        <w:rPr>
          <w:rFonts w:ascii="Arial" w:hAnsi="Arial" w:cs="Arial"/>
          <w:sz w:val="20"/>
        </w:rPr>
      </w:pPr>
      <w:r w:rsidRPr="00BD215D">
        <w:rPr>
          <w:rFonts w:ascii="Arial" w:hAnsi="Arial" w:cs="Arial"/>
          <w:sz w:val="20"/>
        </w:rPr>
        <w:tab/>
      </w:r>
      <w:r w:rsidR="007F768C">
        <w:rPr>
          <w:rFonts w:ascii="Arial" w:hAnsi="Arial" w:cs="Arial"/>
          <w:sz w:val="20"/>
        </w:rPr>
        <w:tab/>
      </w:r>
      <w:r w:rsidR="007F768C">
        <w:rPr>
          <w:rFonts w:ascii="Arial" w:hAnsi="Arial" w:cs="Arial"/>
          <w:sz w:val="20"/>
        </w:rPr>
        <w:tab/>
      </w:r>
      <w:r w:rsidRPr="00BD215D">
        <w:rPr>
          <w:rFonts w:ascii="Arial" w:hAnsi="Arial" w:cs="Arial"/>
          <w:sz w:val="20"/>
        </w:rPr>
        <w:t>Gillian May</w:t>
      </w:r>
      <w:r w:rsidR="007F768C">
        <w:rPr>
          <w:rFonts w:ascii="Arial" w:hAnsi="Arial" w:cs="Arial"/>
          <w:sz w:val="20"/>
        </w:rPr>
        <w:tab/>
      </w:r>
      <w:r w:rsidR="007F768C">
        <w:rPr>
          <w:rFonts w:ascii="Arial" w:hAnsi="Arial" w:cs="Arial"/>
          <w:sz w:val="20"/>
        </w:rPr>
        <w:tab/>
        <w:t>(</w:t>
      </w:r>
      <w:r w:rsidRPr="00BD215D">
        <w:rPr>
          <w:rFonts w:ascii="Arial" w:hAnsi="Arial" w:cs="Arial"/>
          <w:sz w:val="20"/>
        </w:rPr>
        <w:t>Group Principal &amp; Chief Executive)</w:t>
      </w:r>
      <w:r w:rsidRPr="00BD215D">
        <w:rPr>
          <w:rFonts w:ascii="Arial" w:hAnsi="Arial" w:cs="Arial"/>
          <w:sz w:val="20"/>
        </w:rPr>
        <w:tab/>
        <w:t>(</w:t>
      </w:r>
      <w:r w:rsidR="00BD0DED">
        <w:rPr>
          <w:rFonts w:ascii="Arial" w:hAnsi="Arial" w:cs="Arial"/>
          <w:sz w:val="20"/>
        </w:rPr>
        <w:t>4</w:t>
      </w:r>
      <w:r w:rsidRPr="00BD215D">
        <w:rPr>
          <w:rFonts w:ascii="Arial" w:hAnsi="Arial" w:cs="Arial"/>
          <w:sz w:val="20"/>
        </w:rPr>
        <w:t xml:space="preserve"> out of </w:t>
      </w:r>
      <w:r w:rsidR="009802D7">
        <w:rPr>
          <w:rFonts w:ascii="Arial" w:hAnsi="Arial" w:cs="Arial"/>
          <w:sz w:val="20"/>
        </w:rPr>
        <w:t>4</w:t>
      </w:r>
      <w:r w:rsidRPr="00BD215D">
        <w:rPr>
          <w:rFonts w:ascii="Arial" w:hAnsi="Arial" w:cs="Arial"/>
          <w:sz w:val="20"/>
        </w:rPr>
        <w:t>)</w:t>
      </w:r>
    </w:p>
    <w:p w14:paraId="0A2B3B15" w14:textId="137A6972" w:rsidR="00666236" w:rsidRPr="00BD215D" w:rsidRDefault="00666236" w:rsidP="007F768C">
      <w:pPr>
        <w:rPr>
          <w:rFonts w:ascii="Arial" w:hAnsi="Arial" w:cs="Arial"/>
          <w:sz w:val="20"/>
        </w:rPr>
      </w:pPr>
      <w:r>
        <w:rPr>
          <w:rFonts w:ascii="Arial" w:hAnsi="Arial" w:cs="Arial"/>
          <w:sz w:val="20"/>
        </w:rPr>
        <w:tab/>
      </w:r>
      <w:r w:rsidR="007F768C">
        <w:rPr>
          <w:rFonts w:ascii="Arial" w:hAnsi="Arial" w:cs="Arial"/>
          <w:sz w:val="20"/>
        </w:rPr>
        <w:tab/>
      </w:r>
      <w:r w:rsidR="007F768C">
        <w:rPr>
          <w:rFonts w:ascii="Arial" w:hAnsi="Arial" w:cs="Arial"/>
          <w:sz w:val="20"/>
        </w:rPr>
        <w:tab/>
      </w:r>
      <w:r>
        <w:rPr>
          <w:rFonts w:ascii="Arial" w:hAnsi="Arial" w:cs="Arial"/>
          <w:sz w:val="20"/>
        </w:rPr>
        <w:t>Angela Wellings</w:t>
      </w:r>
      <w:r>
        <w:rPr>
          <w:rFonts w:ascii="Arial" w:hAnsi="Arial" w:cs="Arial"/>
          <w:sz w:val="20"/>
        </w:rPr>
        <w:tab/>
      </w:r>
      <w:r>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Pr>
          <w:rFonts w:ascii="Arial" w:hAnsi="Arial" w:cs="Arial"/>
          <w:sz w:val="20"/>
        </w:rPr>
        <w:t>(</w:t>
      </w:r>
      <w:r w:rsidR="00BD0DED">
        <w:rPr>
          <w:rFonts w:ascii="Arial" w:hAnsi="Arial" w:cs="Arial"/>
          <w:sz w:val="20"/>
        </w:rPr>
        <w:t>3</w:t>
      </w:r>
      <w:r>
        <w:rPr>
          <w:rFonts w:ascii="Arial" w:hAnsi="Arial" w:cs="Arial"/>
          <w:sz w:val="20"/>
        </w:rPr>
        <w:t xml:space="preserve"> out of </w:t>
      </w:r>
      <w:r w:rsidR="009802D7">
        <w:rPr>
          <w:rFonts w:ascii="Arial" w:hAnsi="Arial" w:cs="Arial"/>
          <w:sz w:val="20"/>
        </w:rPr>
        <w:t>4</w:t>
      </w:r>
      <w:r>
        <w:rPr>
          <w:rFonts w:ascii="Arial" w:hAnsi="Arial" w:cs="Arial"/>
          <w:sz w:val="20"/>
        </w:rPr>
        <w:t>)</w:t>
      </w:r>
    </w:p>
    <w:p w14:paraId="1A34B344" w14:textId="662089A8" w:rsidR="00707C07" w:rsidRPr="00BD215D" w:rsidRDefault="00707C07" w:rsidP="007F768C">
      <w:pPr>
        <w:rPr>
          <w:rFonts w:ascii="Arial" w:hAnsi="Arial" w:cs="Arial"/>
          <w:sz w:val="20"/>
        </w:rPr>
      </w:pPr>
      <w:r w:rsidRPr="00BD215D">
        <w:rPr>
          <w:rFonts w:ascii="Arial" w:hAnsi="Arial" w:cs="Arial"/>
          <w:sz w:val="20"/>
        </w:rPr>
        <w:tab/>
      </w:r>
      <w:r w:rsidR="007F768C">
        <w:rPr>
          <w:rFonts w:ascii="Arial" w:hAnsi="Arial" w:cs="Arial"/>
          <w:sz w:val="20"/>
        </w:rPr>
        <w:tab/>
      </w:r>
      <w:r w:rsidR="007F768C">
        <w:rPr>
          <w:rFonts w:ascii="Arial" w:hAnsi="Arial" w:cs="Arial"/>
          <w:sz w:val="20"/>
        </w:rPr>
        <w:tab/>
      </w:r>
      <w:r w:rsidRPr="00BD215D">
        <w:rPr>
          <w:rFonts w:ascii="Arial" w:hAnsi="Arial" w:cs="Arial"/>
          <w:sz w:val="20"/>
        </w:rPr>
        <w:t>Rob Lewis</w:t>
      </w:r>
      <w:r w:rsidRPr="00BD215D">
        <w:rPr>
          <w:rFonts w:ascii="Arial" w:hAnsi="Arial" w:cs="Arial"/>
          <w:sz w:val="20"/>
        </w:rPr>
        <w:tab/>
      </w:r>
      <w:r w:rsidRPr="00BD215D">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Pr="00BD215D">
        <w:rPr>
          <w:rFonts w:ascii="Arial" w:hAnsi="Arial" w:cs="Arial"/>
          <w:sz w:val="20"/>
        </w:rPr>
        <w:t>(</w:t>
      </w:r>
      <w:r w:rsidR="00BD0DED">
        <w:rPr>
          <w:rFonts w:ascii="Arial" w:hAnsi="Arial" w:cs="Arial"/>
          <w:sz w:val="20"/>
        </w:rPr>
        <w:t>4</w:t>
      </w:r>
      <w:r w:rsidRPr="00BD215D">
        <w:rPr>
          <w:rFonts w:ascii="Arial" w:hAnsi="Arial" w:cs="Arial"/>
          <w:sz w:val="20"/>
        </w:rPr>
        <w:t xml:space="preserve"> out of </w:t>
      </w:r>
      <w:r w:rsidR="009802D7">
        <w:rPr>
          <w:rFonts w:ascii="Arial" w:hAnsi="Arial" w:cs="Arial"/>
          <w:sz w:val="20"/>
        </w:rPr>
        <w:t>4</w:t>
      </w:r>
      <w:r w:rsidRPr="00BD215D">
        <w:rPr>
          <w:rFonts w:ascii="Arial" w:hAnsi="Arial" w:cs="Arial"/>
          <w:sz w:val="20"/>
        </w:rPr>
        <w:t>)</w:t>
      </w:r>
      <w:r w:rsidRPr="00BD215D">
        <w:rPr>
          <w:rFonts w:ascii="Arial" w:hAnsi="Arial" w:cs="Arial"/>
          <w:sz w:val="20"/>
        </w:rPr>
        <w:tab/>
      </w:r>
      <w:r w:rsidRPr="00BD215D">
        <w:rPr>
          <w:rFonts w:ascii="Arial" w:hAnsi="Arial" w:cs="Arial"/>
          <w:sz w:val="20"/>
        </w:rPr>
        <w:tab/>
      </w:r>
    </w:p>
    <w:p w14:paraId="72CE0672" w14:textId="5FDE4C78" w:rsidR="00707C07" w:rsidRPr="00BD215D" w:rsidRDefault="00707C07" w:rsidP="007F768C">
      <w:pPr>
        <w:rPr>
          <w:rFonts w:ascii="Arial" w:hAnsi="Arial" w:cs="Arial"/>
          <w:sz w:val="20"/>
        </w:rPr>
      </w:pPr>
      <w:r w:rsidRPr="00BD215D">
        <w:rPr>
          <w:rFonts w:ascii="Arial" w:hAnsi="Arial" w:cs="Arial"/>
          <w:sz w:val="20"/>
        </w:rPr>
        <w:tab/>
      </w:r>
      <w:r w:rsidR="007F768C">
        <w:rPr>
          <w:rFonts w:ascii="Arial" w:hAnsi="Arial" w:cs="Arial"/>
          <w:sz w:val="20"/>
        </w:rPr>
        <w:tab/>
      </w:r>
      <w:r w:rsidR="007F768C">
        <w:rPr>
          <w:rFonts w:ascii="Arial" w:hAnsi="Arial" w:cs="Arial"/>
          <w:sz w:val="20"/>
        </w:rPr>
        <w:tab/>
      </w:r>
      <w:r w:rsidRPr="00BD215D">
        <w:rPr>
          <w:rFonts w:ascii="Arial" w:hAnsi="Arial" w:cs="Arial"/>
          <w:sz w:val="20"/>
        </w:rPr>
        <w:t>Peter Tyndale</w:t>
      </w:r>
      <w:r w:rsidRPr="00BD215D">
        <w:rPr>
          <w:rFonts w:ascii="Arial" w:hAnsi="Arial" w:cs="Arial"/>
          <w:sz w:val="20"/>
        </w:rPr>
        <w:tab/>
      </w:r>
      <w:r w:rsidRPr="00BD215D">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Pr="00BD215D">
        <w:rPr>
          <w:rFonts w:ascii="Arial" w:hAnsi="Arial" w:cs="Arial"/>
          <w:sz w:val="20"/>
        </w:rPr>
        <w:t>(</w:t>
      </w:r>
      <w:r w:rsidR="00BD0DED">
        <w:rPr>
          <w:rFonts w:ascii="Arial" w:hAnsi="Arial" w:cs="Arial"/>
          <w:sz w:val="20"/>
        </w:rPr>
        <w:t>4</w:t>
      </w:r>
      <w:r w:rsidRPr="00BD215D">
        <w:rPr>
          <w:rFonts w:ascii="Arial" w:hAnsi="Arial" w:cs="Arial"/>
          <w:sz w:val="20"/>
        </w:rPr>
        <w:t xml:space="preserve"> out of </w:t>
      </w:r>
      <w:r w:rsidR="009802D7">
        <w:rPr>
          <w:rFonts w:ascii="Arial" w:hAnsi="Arial" w:cs="Arial"/>
          <w:sz w:val="20"/>
        </w:rPr>
        <w:t>4</w:t>
      </w:r>
      <w:r w:rsidRPr="00BD215D">
        <w:rPr>
          <w:rFonts w:ascii="Arial" w:hAnsi="Arial" w:cs="Arial"/>
          <w:sz w:val="20"/>
        </w:rPr>
        <w:t>)</w:t>
      </w:r>
      <w:r w:rsidRPr="00BD215D">
        <w:rPr>
          <w:rFonts w:ascii="Arial" w:hAnsi="Arial" w:cs="Arial"/>
          <w:sz w:val="20"/>
        </w:rPr>
        <w:tab/>
      </w:r>
    </w:p>
    <w:p w14:paraId="223B0DFD" w14:textId="77777777" w:rsidR="00BD0DED" w:rsidRDefault="00707C07" w:rsidP="007F768C">
      <w:pPr>
        <w:rPr>
          <w:rFonts w:ascii="Arial" w:hAnsi="Arial" w:cs="Arial"/>
          <w:sz w:val="20"/>
        </w:rPr>
      </w:pPr>
      <w:r w:rsidRPr="00BD215D">
        <w:rPr>
          <w:rFonts w:ascii="Arial" w:hAnsi="Arial" w:cs="Arial"/>
          <w:sz w:val="20"/>
        </w:rPr>
        <w:tab/>
      </w:r>
      <w:r w:rsidR="007F768C">
        <w:rPr>
          <w:rFonts w:ascii="Arial" w:hAnsi="Arial" w:cs="Arial"/>
          <w:sz w:val="20"/>
        </w:rPr>
        <w:tab/>
      </w:r>
      <w:r w:rsidR="007F768C">
        <w:rPr>
          <w:rFonts w:ascii="Arial" w:hAnsi="Arial" w:cs="Arial"/>
          <w:sz w:val="20"/>
        </w:rPr>
        <w:tab/>
      </w:r>
      <w:r w:rsidRPr="00BD215D">
        <w:rPr>
          <w:rFonts w:ascii="Arial" w:hAnsi="Arial" w:cs="Arial"/>
          <w:sz w:val="20"/>
        </w:rPr>
        <w:t>Natalie Viola</w:t>
      </w:r>
      <w:r w:rsidRPr="00BD215D">
        <w:rPr>
          <w:rFonts w:ascii="Arial" w:hAnsi="Arial" w:cs="Arial"/>
          <w:sz w:val="20"/>
        </w:rPr>
        <w:tab/>
      </w:r>
      <w:r w:rsidRPr="00BD215D">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007F768C">
        <w:rPr>
          <w:rFonts w:ascii="Arial" w:hAnsi="Arial" w:cs="Arial"/>
          <w:sz w:val="20"/>
        </w:rPr>
        <w:tab/>
      </w:r>
      <w:r w:rsidRPr="00BD215D">
        <w:rPr>
          <w:rFonts w:ascii="Arial" w:hAnsi="Arial" w:cs="Arial"/>
          <w:sz w:val="20"/>
        </w:rPr>
        <w:t>(</w:t>
      </w:r>
      <w:r w:rsidR="00BD0DED">
        <w:rPr>
          <w:rFonts w:ascii="Arial" w:hAnsi="Arial" w:cs="Arial"/>
          <w:sz w:val="20"/>
        </w:rPr>
        <w:t>4</w:t>
      </w:r>
      <w:r w:rsidRPr="00BD215D">
        <w:rPr>
          <w:rFonts w:ascii="Arial" w:hAnsi="Arial" w:cs="Arial"/>
          <w:sz w:val="20"/>
        </w:rPr>
        <w:t xml:space="preserve"> out of </w:t>
      </w:r>
      <w:r w:rsidR="009802D7">
        <w:rPr>
          <w:rFonts w:ascii="Arial" w:hAnsi="Arial" w:cs="Arial"/>
          <w:sz w:val="20"/>
        </w:rPr>
        <w:t>4</w:t>
      </w:r>
      <w:r w:rsidRPr="00BD215D">
        <w:rPr>
          <w:rFonts w:ascii="Arial" w:hAnsi="Arial" w:cs="Arial"/>
          <w:sz w:val="20"/>
        </w:rPr>
        <w:t>)</w:t>
      </w:r>
      <w:r w:rsidR="00FF2C2D">
        <w:rPr>
          <w:rFonts w:ascii="Arial" w:hAnsi="Arial" w:cs="Arial"/>
          <w:sz w:val="20"/>
        </w:rPr>
        <w:tab/>
      </w:r>
    </w:p>
    <w:p w14:paraId="6DEA4318" w14:textId="77777777" w:rsidR="00B75C88" w:rsidRDefault="00BD0DED" w:rsidP="007F768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Jake Smith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(2 out of 4)</w:t>
      </w:r>
      <w:r w:rsidR="00FF2C2D">
        <w:rPr>
          <w:rFonts w:ascii="Arial" w:hAnsi="Arial" w:cs="Arial"/>
          <w:sz w:val="20"/>
        </w:rPr>
        <w:tab/>
      </w:r>
    </w:p>
    <w:p w14:paraId="069D4679" w14:textId="3691D639" w:rsidR="00FF2C2D" w:rsidRPr="00BD215D" w:rsidRDefault="00B75C88" w:rsidP="007F768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Alison Wheatley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(3 out of 4)</w:t>
      </w:r>
      <w:r w:rsidR="00FF2C2D">
        <w:rPr>
          <w:rFonts w:ascii="Arial" w:hAnsi="Arial" w:cs="Arial"/>
          <w:sz w:val="20"/>
        </w:rPr>
        <w:tab/>
      </w:r>
    </w:p>
    <w:p w14:paraId="5AA532B9" w14:textId="77777777" w:rsidR="00707C07" w:rsidRPr="00BD215D" w:rsidRDefault="00707C07" w:rsidP="007F768C">
      <w:pPr>
        <w:rPr>
          <w:rFonts w:ascii="Arial" w:hAnsi="Arial" w:cs="Arial"/>
          <w:sz w:val="20"/>
        </w:rPr>
      </w:pPr>
      <w:r w:rsidRPr="00BD215D">
        <w:rPr>
          <w:rFonts w:ascii="Arial" w:hAnsi="Arial" w:cs="Arial"/>
          <w:sz w:val="20"/>
        </w:rPr>
        <w:tab/>
      </w:r>
    </w:p>
    <w:p w14:paraId="5B7D5D66" w14:textId="36E03D0B" w:rsidR="00BD0DED" w:rsidRDefault="00707C07" w:rsidP="007F768C">
      <w:pPr>
        <w:rPr>
          <w:rFonts w:ascii="Arial" w:hAnsi="Arial" w:cs="Arial"/>
          <w:sz w:val="20"/>
        </w:rPr>
      </w:pPr>
      <w:r w:rsidRPr="00BD215D">
        <w:rPr>
          <w:rFonts w:ascii="Arial" w:hAnsi="Arial" w:cs="Arial"/>
          <w:sz w:val="20"/>
        </w:rPr>
        <w:t>IN ATTENDANCE:</w:t>
      </w:r>
      <w:r w:rsidRPr="00BD215D">
        <w:rPr>
          <w:rFonts w:ascii="Arial" w:hAnsi="Arial" w:cs="Arial"/>
          <w:sz w:val="20"/>
        </w:rPr>
        <w:tab/>
      </w:r>
      <w:r>
        <w:rPr>
          <w:rFonts w:ascii="Arial" w:hAnsi="Arial" w:cs="Arial"/>
          <w:sz w:val="20"/>
        </w:rPr>
        <w:t>Amanda Down</w:t>
      </w:r>
      <w:r w:rsidR="007F768C">
        <w:rPr>
          <w:rFonts w:ascii="Arial" w:hAnsi="Arial" w:cs="Arial"/>
          <w:sz w:val="20"/>
        </w:rPr>
        <w:tab/>
      </w:r>
      <w:r w:rsidR="007F768C">
        <w:rPr>
          <w:rFonts w:ascii="Arial" w:hAnsi="Arial" w:cs="Arial"/>
          <w:sz w:val="20"/>
        </w:rPr>
        <w:tab/>
      </w:r>
      <w:r>
        <w:rPr>
          <w:rFonts w:ascii="Arial" w:hAnsi="Arial" w:cs="Arial"/>
          <w:sz w:val="20"/>
        </w:rPr>
        <w:t>(Principal, Sixth Form)</w:t>
      </w:r>
    </w:p>
    <w:p w14:paraId="302A18C1" w14:textId="41EA001F" w:rsidR="001F2583" w:rsidRDefault="001F2583" w:rsidP="007F768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Karen Griffiths</w:t>
      </w:r>
      <w:r>
        <w:rPr>
          <w:rFonts w:ascii="Arial" w:hAnsi="Arial" w:cs="Arial"/>
          <w:sz w:val="20"/>
        </w:rPr>
        <w:tab/>
      </w:r>
      <w:r>
        <w:rPr>
          <w:rFonts w:ascii="Arial" w:hAnsi="Arial" w:cs="Arial"/>
          <w:sz w:val="20"/>
        </w:rPr>
        <w:tab/>
        <w:t>(Vice Principal Curriculum &amp; Quality, Sixth Form)</w:t>
      </w:r>
    </w:p>
    <w:p w14:paraId="49137DC0" w14:textId="74A26FEE" w:rsidR="001F2583" w:rsidRDefault="001F2583" w:rsidP="007F768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Gina Moore</w:t>
      </w:r>
      <w:r>
        <w:rPr>
          <w:rFonts w:ascii="Arial" w:hAnsi="Arial" w:cs="Arial"/>
          <w:sz w:val="20"/>
        </w:rPr>
        <w:tab/>
      </w:r>
      <w:r>
        <w:rPr>
          <w:rFonts w:ascii="Arial" w:hAnsi="Arial" w:cs="Arial"/>
          <w:sz w:val="20"/>
        </w:rPr>
        <w:tab/>
        <w:t>(Vice Principal Curriculum &amp; Quality)</w:t>
      </w:r>
    </w:p>
    <w:p w14:paraId="16ACFAD2" w14:textId="774B2652" w:rsidR="00B75C88" w:rsidRDefault="00B75C88" w:rsidP="007F768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Juliet Holloway</w:t>
      </w:r>
      <w:r>
        <w:rPr>
          <w:rFonts w:ascii="Arial" w:hAnsi="Arial" w:cs="Arial"/>
          <w:sz w:val="20"/>
        </w:rPr>
        <w:tab/>
      </w:r>
      <w:r>
        <w:rPr>
          <w:rFonts w:ascii="Arial" w:hAnsi="Arial" w:cs="Arial"/>
          <w:sz w:val="20"/>
        </w:rPr>
        <w:tab/>
        <w:t>(Group Vice Principal, Business Development)</w:t>
      </w:r>
    </w:p>
    <w:p w14:paraId="269E9988" w14:textId="214CDD70" w:rsidR="001F2583" w:rsidRDefault="001F2583" w:rsidP="007F768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Anne Entwistle</w:t>
      </w:r>
      <w:r>
        <w:rPr>
          <w:rFonts w:ascii="Arial" w:hAnsi="Arial" w:cs="Arial"/>
          <w:sz w:val="20"/>
        </w:rPr>
        <w:tab/>
      </w:r>
      <w:r>
        <w:rPr>
          <w:rFonts w:ascii="Arial" w:hAnsi="Arial" w:cs="Arial"/>
          <w:sz w:val="20"/>
        </w:rPr>
        <w:tab/>
        <w:t>(Principal, BCA)</w:t>
      </w:r>
    </w:p>
    <w:p w14:paraId="1CD7E8D5" w14:textId="220BF05F" w:rsidR="001F2583" w:rsidRDefault="001F2583" w:rsidP="007F768C">
      <w:pPr>
        <w:rPr>
          <w:rFonts w:ascii="Arial" w:hAnsi="Arial" w:cs="Arial"/>
          <w:sz w:val="20"/>
        </w:rPr>
      </w:pPr>
    </w:p>
    <w:p w14:paraId="3F1140CE" w14:textId="4A186894" w:rsidR="001F2583" w:rsidRDefault="001F2583" w:rsidP="007F768C">
      <w:pPr>
        <w:rPr>
          <w:rFonts w:ascii="Arial" w:hAnsi="Arial" w:cs="Arial"/>
          <w:sz w:val="20"/>
        </w:rPr>
      </w:pPr>
      <w:r>
        <w:rPr>
          <w:rFonts w:ascii="Arial" w:hAnsi="Arial" w:cs="Arial"/>
          <w:sz w:val="20"/>
        </w:rPr>
        <w:t>CLERK:</w:t>
      </w:r>
      <w:r>
        <w:rPr>
          <w:rFonts w:ascii="Arial" w:hAnsi="Arial" w:cs="Arial"/>
          <w:sz w:val="20"/>
        </w:rPr>
        <w:tab/>
      </w:r>
      <w:r>
        <w:rPr>
          <w:rFonts w:ascii="Arial" w:hAnsi="Arial" w:cs="Arial"/>
          <w:sz w:val="20"/>
        </w:rPr>
        <w:tab/>
        <w:t>Lynn Payne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 out of 4)</w:t>
      </w:r>
    </w:p>
    <w:p w14:paraId="009ED589" w14:textId="15258574" w:rsidR="00217C2E" w:rsidRDefault="001B013B" w:rsidP="007F768C">
      <w:pPr>
        <w:rPr>
          <w:rFonts w:ascii="Arial" w:hAnsi="Arial" w:cs="Arial"/>
          <w:sz w:val="20"/>
        </w:rPr>
      </w:pPr>
      <w:r w:rsidRPr="00EB74D5">
        <w:rPr>
          <w:rFonts w:ascii="Arial" w:hAnsi="Arial" w:cs="Arial"/>
          <w:sz w:val="20"/>
        </w:rPr>
        <w:tab/>
      </w:r>
    </w:p>
    <w:p w14:paraId="34D2A4DB" w14:textId="77777777" w:rsidR="00B570D9" w:rsidRPr="00EB74D5" w:rsidRDefault="00B570D9" w:rsidP="007F768C">
      <w:pPr>
        <w:rPr>
          <w:rFonts w:ascii="Arial" w:hAnsi="Arial" w:cs="Arial"/>
          <w:sz w:val="20"/>
        </w:rPr>
      </w:pPr>
    </w:p>
    <w:p w14:paraId="6872A4DC" w14:textId="77777777" w:rsidR="00330E76" w:rsidRPr="00BD0DED" w:rsidRDefault="00330E76">
      <w:pPr>
        <w:pStyle w:val="Heading1"/>
        <w:rPr>
          <w:rFonts w:ascii="Arial" w:hAnsi="Arial" w:cs="Arial"/>
        </w:rPr>
      </w:pPr>
      <w:r w:rsidRPr="00BD0DED">
        <w:rPr>
          <w:rFonts w:ascii="Arial" w:hAnsi="Arial" w:cs="Arial"/>
        </w:rPr>
        <w:t>PART I</w:t>
      </w:r>
    </w:p>
    <w:p w14:paraId="112B7FB1" w14:textId="7BD47DD2" w:rsidR="00DB652D" w:rsidRPr="00EB74D5" w:rsidRDefault="00DB652D" w:rsidP="00DB652D">
      <w:pPr>
        <w:ind w:right="162"/>
        <w:rPr>
          <w:rFonts w:ascii="Arial" w:hAnsi="Arial" w:cs="Arial"/>
          <w:b/>
          <w:sz w:val="20"/>
          <w:szCs w:val="20"/>
        </w:rPr>
      </w:pPr>
      <w:r w:rsidRPr="00EB74D5">
        <w:rPr>
          <w:rFonts w:ascii="Arial" w:hAnsi="Arial" w:cs="Arial"/>
          <w:b/>
          <w:sz w:val="20"/>
          <w:szCs w:val="20"/>
        </w:rPr>
        <w:t xml:space="preserve">The meeting started at </w:t>
      </w:r>
      <w:r w:rsidR="00BD0DED">
        <w:rPr>
          <w:rFonts w:ascii="Arial" w:hAnsi="Arial" w:cs="Arial"/>
          <w:b/>
          <w:sz w:val="20"/>
          <w:szCs w:val="20"/>
        </w:rPr>
        <w:t>6</w:t>
      </w:r>
      <w:r w:rsidRPr="00EB74D5">
        <w:rPr>
          <w:rFonts w:ascii="Arial" w:hAnsi="Arial" w:cs="Arial"/>
          <w:b/>
          <w:sz w:val="20"/>
          <w:szCs w:val="20"/>
        </w:rPr>
        <w:t>pm.</w:t>
      </w:r>
    </w:p>
    <w:p w14:paraId="4CCE5A3A" w14:textId="77777777" w:rsidR="001A18E5" w:rsidRPr="00AB4C8C" w:rsidRDefault="001A18E5" w:rsidP="001A18E5">
      <w:pPr>
        <w:rPr>
          <w:rFonts w:ascii="Arial" w:hAnsi="Arial" w:cs="Arial"/>
          <w:sz w:val="20"/>
          <w:szCs w:val="20"/>
        </w:rPr>
      </w:pPr>
    </w:p>
    <w:tbl>
      <w:tblPr>
        <w:tblpPr w:leftFromText="180" w:rightFromText="180" w:vertAnchor="text" w:tblpXSpec="right" w:tblpY="1"/>
        <w:tblOverlap w:val="never"/>
        <w:tblW w:w="10774" w:type="dxa"/>
        <w:tblLayout w:type="fixed"/>
        <w:tblLook w:val="0000" w:firstRow="0" w:lastRow="0" w:firstColumn="0" w:lastColumn="0" w:noHBand="0" w:noVBand="0"/>
      </w:tblPr>
      <w:tblGrid>
        <w:gridCol w:w="993"/>
        <w:gridCol w:w="8363"/>
        <w:gridCol w:w="1418"/>
      </w:tblGrid>
      <w:tr w:rsidR="00B62263" w:rsidRPr="00AB4C8C" w14:paraId="1F2583C5" w14:textId="77777777" w:rsidTr="00B03DB4">
        <w:trPr>
          <w:tblHeader/>
        </w:trPr>
        <w:tc>
          <w:tcPr>
            <w:tcW w:w="993" w:type="dxa"/>
            <w:tcBorders>
              <w:right w:val="single" w:sz="4" w:space="0" w:color="auto"/>
            </w:tcBorders>
          </w:tcPr>
          <w:p w14:paraId="2368545D" w14:textId="77777777" w:rsidR="00B62263" w:rsidRPr="00EB74D5" w:rsidRDefault="00B62263" w:rsidP="003C679A">
            <w:pPr>
              <w:jc w:val="center"/>
              <w:rPr>
                <w:rFonts w:ascii="Arial" w:hAnsi="Arial" w:cs="Arial"/>
                <w:b/>
                <w:sz w:val="20"/>
                <w:szCs w:val="20"/>
                <w:u w:val="single"/>
              </w:rPr>
            </w:pPr>
            <w:r w:rsidRPr="00EB74D5">
              <w:rPr>
                <w:rFonts w:ascii="Arial" w:hAnsi="Arial" w:cs="Arial"/>
                <w:b/>
                <w:sz w:val="20"/>
                <w:szCs w:val="20"/>
                <w:u w:val="single"/>
              </w:rPr>
              <w:t>MINUTE No</w:t>
            </w:r>
          </w:p>
        </w:tc>
        <w:tc>
          <w:tcPr>
            <w:tcW w:w="8363" w:type="dxa"/>
            <w:tcBorders>
              <w:left w:val="single" w:sz="4" w:space="0" w:color="auto"/>
            </w:tcBorders>
          </w:tcPr>
          <w:p w14:paraId="74793FD6" w14:textId="77777777" w:rsidR="00B62263" w:rsidRPr="00EB74D5" w:rsidRDefault="00B62263" w:rsidP="003C679A">
            <w:pPr>
              <w:ind w:right="162"/>
              <w:rPr>
                <w:rFonts w:ascii="Arial" w:hAnsi="Arial" w:cs="Arial"/>
                <w:b/>
                <w:sz w:val="20"/>
                <w:szCs w:val="20"/>
              </w:rPr>
            </w:pPr>
          </w:p>
        </w:tc>
        <w:tc>
          <w:tcPr>
            <w:tcW w:w="1418" w:type="dxa"/>
            <w:tcBorders>
              <w:left w:val="single" w:sz="6" w:space="0" w:color="auto"/>
            </w:tcBorders>
          </w:tcPr>
          <w:p w14:paraId="6A92DC97" w14:textId="77777777" w:rsidR="00B62263" w:rsidRPr="00EB74D5" w:rsidRDefault="00B62263" w:rsidP="003C679A">
            <w:pPr>
              <w:jc w:val="center"/>
              <w:rPr>
                <w:rFonts w:ascii="Arial" w:hAnsi="Arial" w:cs="Arial"/>
                <w:b/>
                <w:sz w:val="20"/>
                <w:szCs w:val="20"/>
                <w:u w:val="single"/>
              </w:rPr>
            </w:pPr>
            <w:r w:rsidRPr="00EB74D5">
              <w:rPr>
                <w:rFonts w:ascii="Arial" w:hAnsi="Arial" w:cs="Arial"/>
                <w:b/>
                <w:sz w:val="20"/>
                <w:szCs w:val="20"/>
                <w:u w:val="single"/>
              </w:rPr>
              <w:t>ACTION</w:t>
            </w:r>
          </w:p>
        </w:tc>
      </w:tr>
      <w:tr w:rsidR="00B62263" w:rsidRPr="00AB4C8C" w14:paraId="1007F327" w14:textId="77777777" w:rsidTr="00B03DB4">
        <w:trPr>
          <w:trHeight w:val="586"/>
        </w:trPr>
        <w:tc>
          <w:tcPr>
            <w:tcW w:w="993" w:type="dxa"/>
            <w:tcBorders>
              <w:right w:val="single" w:sz="4" w:space="0" w:color="auto"/>
            </w:tcBorders>
          </w:tcPr>
          <w:p w14:paraId="52A69162" w14:textId="77777777" w:rsidR="00B62263" w:rsidRPr="0026125A" w:rsidRDefault="00B62263"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5B243BC2" w14:textId="77777777" w:rsidR="00B62263" w:rsidRPr="00EB74D5" w:rsidRDefault="00B62263" w:rsidP="003C679A">
            <w:pPr>
              <w:pStyle w:val="BodyText3"/>
              <w:rPr>
                <w:rFonts w:ascii="Arial" w:hAnsi="Arial" w:cs="Arial"/>
                <w:u w:val="single"/>
              </w:rPr>
            </w:pPr>
            <w:r w:rsidRPr="00EB74D5">
              <w:rPr>
                <w:rFonts w:ascii="Arial" w:hAnsi="Arial" w:cs="Arial"/>
                <w:u w:val="single"/>
              </w:rPr>
              <w:t xml:space="preserve">Apologies for Absence </w:t>
            </w:r>
          </w:p>
          <w:p w14:paraId="5B290F4B" w14:textId="6FBE1C14" w:rsidR="00DB64A9" w:rsidRDefault="00122C4A" w:rsidP="009802D7">
            <w:pPr>
              <w:pStyle w:val="BodyText3"/>
              <w:rPr>
                <w:rFonts w:ascii="Arial" w:hAnsi="Arial" w:cs="Arial"/>
                <w:bCs/>
              </w:rPr>
            </w:pPr>
            <w:r w:rsidRPr="00EB74D5">
              <w:rPr>
                <w:rFonts w:ascii="Arial" w:hAnsi="Arial" w:cs="Arial"/>
                <w:bCs/>
              </w:rPr>
              <w:t>Apologies had been received fr</w:t>
            </w:r>
            <w:r w:rsidR="002B1AC0" w:rsidRPr="00EB74D5">
              <w:rPr>
                <w:rFonts w:ascii="Arial" w:hAnsi="Arial" w:cs="Arial"/>
                <w:bCs/>
              </w:rPr>
              <w:t>om</w:t>
            </w:r>
            <w:r w:rsidR="00B570D9">
              <w:rPr>
                <w:rFonts w:ascii="Arial" w:hAnsi="Arial" w:cs="Arial"/>
                <w:bCs/>
              </w:rPr>
              <w:t xml:space="preserve"> </w:t>
            </w:r>
            <w:r w:rsidR="00BD0DED">
              <w:rPr>
                <w:rFonts w:ascii="Arial" w:hAnsi="Arial" w:cs="Arial"/>
                <w:bCs/>
              </w:rPr>
              <w:t>Tom Wainwright.</w:t>
            </w:r>
          </w:p>
          <w:p w14:paraId="0A4B16D6" w14:textId="46202B47" w:rsidR="009802D7" w:rsidRPr="00EB74D5" w:rsidRDefault="009802D7" w:rsidP="009802D7">
            <w:pPr>
              <w:pStyle w:val="BodyText3"/>
              <w:rPr>
                <w:rFonts w:ascii="Arial" w:hAnsi="Arial" w:cs="Arial"/>
                <w:bCs/>
              </w:rPr>
            </w:pPr>
          </w:p>
        </w:tc>
        <w:tc>
          <w:tcPr>
            <w:tcW w:w="1418" w:type="dxa"/>
            <w:tcBorders>
              <w:left w:val="single" w:sz="6" w:space="0" w:color="auto"/>
            </w:tcBorders>
          </w:tcPr>
          <w:p w14:paraId="7DB7D233" w14:textId="77777777" w:rsidR="00B62263" w:rsidRPr="00EB74D5" w:rsidRDefault="00B62263" w:rsidP="003C679A">
            <w:pPr>
              <w:rPr>
                <w:rFonts w:ascii="Arial" w:hAnsi="Arial" w:cs="Arial"/>
                <w:b/>
                <w:sz w:val="20"/>
                <w:szCs w:val="20"/>
              </w:rPr>
            </w:pPr>
          </w:p>
        </w:tc>
      </w:tr>
      <w:tr w:rsidR="00B62263" w:rsidRPr="00AB4C8C" w14:paraId="47715954" w14:textId="77777777" w:rsidTr="00B03DB4">
        <w:trPr>
          <w:trHeight w:val="586"/>
        </w:trPr>
        <w:tc>
          <w:tcPr>
            <w:tcW w:w="993" w:type="dxa"/>
            <w:tcBorders>
              <w:right w:val="single" w:sz="4" w:space="0" w:color="auto"/>
            </w:tcBorders>
          </w:tcPr>
          <w:p w14:paraId="1C07E621" w14:textId="77777777" w:rsidR="00B62263" w:rsidRPr="0026125A" w:rsidRDefault="00B62263"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761433FC" w14:textId="77777777" w:rsidR="00B62263" w:rsidRPr="00EB74D5" w:rsidRDefault="00B62263" w:rsidP="003C679A">
            <w:pPr>
              <w:ind w:right="162"/>
              <w:rPr>
                <w:rFonts w:ascii="Arial" w:hAnsi="Arial" w:cs="Arial"/>
                <w:sz w:val="20"/>
                <w:szCs w:val="20"/>
                <w:u w:val="single"/>
              </w:rPr>
            </w:pPr>
            <w:r w:rsidRPr="00EB74D5">
              <w:rPr>
                <w:rFonts w:ascii="Arial" w:hAnsi="Arial" w:cs="Arial"/>
                <w:sz w:val="20"/>
                <w:szCs w:val="20"/>
                <w:u w:val="single"/>
              </w:rPr>
              <w:t>Declarations of Interest</w:t>
            </w:r>
          </w:p>
          <w:p w14:paraId="001B4D00" w14:textId="77777777" w:rsidR="00B62263" w:rsidRDefault="00B62263" w:rsidP="003C679A">
            <w:pPr>
              <w:pStyle w:val="BodyText3"/>
              <w:rPr>
                <w:rFonts w:ascii="Arial" w:hAnsi="Arial" w:cs="Arial"/>
              </w:rPr>
            </w:pPr>
            <w:r w:rsidRPr="00EB74D5">
              <w:rPr>
                <w:rFonts w:ascii="Arial" w:hAnsi="Arial" w:cs="Arial"/>
              </w:rPr>
              <w:t xml:space="preserve">No </w:t>
            </w:r>
            <w:r w:rsidR="00E3214B" w:rsidRPr="00EB74D5">
              <w:rPr>
                <w:rFonts w:ascii="Arial" w:hAnsi="Arial" w:cs="Arial"/>
              </w:rPr>
              <w:t>m</w:t>
            </w:r>
            <w:r w:rsidRPr="00EB74D5">
              <w:rPr>
                <w:rFonts w:ascii="Arial" w:hAnsi="Arial" w:cs="Arial"/>
              </w:rPr>
              <w:t>ember declared a conflict of interest with the agenda.</w:t>
            </w:r>
          </w:p>
          <w:p w14:paraId="16938FB6" w14:textId="77777777" w:rsidR="00F23322" w:rsidRPr="00EB74D5" w:rsidRDefault="00F23322" w:rsidP="00B570D9">
            <w:pPr>
              <w:pStyle w:val="BodyText3"/>
              <w:rPr>
                <w:rFonts w:ascii="Arial" w:hAnsi="Arial" w:cs="Arial"/>
              </w:rPr>
            </w:pPr>
          </w:p>
        </w:tc>
        <w:tc>
          <w:tcPr>
            <w:tcW w:w="1418" w:type="dxa"/>
            <w:tcBorders>
              <w:left w:val="single" w:sz="6" w:space="0" w:color="auto"/>
            </w:tcBorders>
          </w:tcPr>
          <w:p w14:paraId="35FD09E5" w14:textId="77777777" w:rsidR="00B62263" w:rsidRPr="00EB74D5" w:rsidRDefault="00B62263" w:rsidP="003C679A">
            <w:pPr>
              <w:rPr>
                <w:rFonts w:ascii="Arial" w:hAnsi="Arial" w:cs="Arial"/>
                <w:b/>
                <w:sz w:val="20"/>
                <w:szCs w:val="20"/>
              </w:rPr>
            </w:pPr>
          </w:p>
        </w:tc>
      </w:tr>
      <w:tr w:rsidR="00B62263" w:rsidRPr="002A6C11" w14:paraId="2C432A5D" w14:textId="77777777" w:rsidTr="00B03DB4">
        <w:tc>
          <w:tcPr>
            <w:tcW w:w="993" w:type="dxa"/>
            <w:tcBorders>
              <w:right w:val="single" w:sz="4" w:space="0" w:color="auto"/>
            </w:tcBorders>
          </w:tcPr>
          <w:p w14:paraId="627CBBC3" w14:textId="77777777" w:rsidR="003C679A" w:rsidRPr="0026125A" w:rsidRDefault="003C679A"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663C1648" w14:textId="5131F5FF" w:rsidR="003C679A" w:rsidRPr="00EB74D5" w:rsidRDefault="003C679A" w:rsidP="00EB74D5">
            <w:pPr>
              <w:pStyle w:val="NoSpacing"/>
              <w:rPr>
                <w:rFonts w:ascii="Arial" w:hAnsi="Arial" w:cs="Arial"/>
                <w:sz w:val="20"/>
                <w:szCs w:val="20"/>
                <w:u w:val="single"/>
              </w:rPr>
            </w:pPr>
            <w:r w:rsidRPr="00EB74D5">
              <w:rPr>
                <w:rFonts w:ascii="Arial" w:hAnsi="Arial" w:cs="Arial"/>
                <w:sz w:val="20"/>
                <w:szCs w:val="20"/>
                <w:u w:val="single"/>
              </w:rPr>
              <w:t xml:space="preserve">Minutes of the previous meeting held on </w:t>
            </w:r>
            <w:r w:rsidR="009802D7">
              <w:rPr>
                <w:rFonts w:ascii="Arial" w:hAnsi="Arial" w:cs="Arial"/>
                <w:sz w:val="20"/>
                <w:szCs w:val="20"/>
                <w:u w:val="single"/>
              </w:rPr>
              <w:t>16 March 2022</w:t>
            </w:r>
          </w:p>
          <w:p w14:paraId="2A2FBE52" w14:textId="2CA6CBBC" w:rsidR="003C679A" w:rsidRPr="00EB74D5" w:rsidRDefault="003C679A" w:rsidP="00EB74D5">
            <w:pPr>
              <w:pStyle w:val="NoSpacing"/>
              <w:rPr>
                <w:rFonts w:ascii="Arial" w:hAnsi="Arial" w:cs="Arial"/>
                <w:sz w:val="20"/>
                <w:szCs w:val="20"/>
              </w:rPr>
            </w:pPr>
            <w:r w:rsidRPr="00EB74D5">
              <w:rPr>
                <w:rFonts w:ascii="Arial" w:hAnsi="Arial" w:cs="Arial"/>
                <w:sz w:val="20"/>
                <w:szCs w:val="20"/>
              </w:rPr>
              <w:t xml:space="preserve">The Minutes of the previous meeting held on </w:t>
            </w:r>
            <w:r w:rsidR="009802D7">
              <w:rPr>
                <w:rFonts w:ascii="Arial" w:hAnsi="Arial" w:cs="Arial"/>
                <w:sz w:val="20"/>
                <w:szCs w:val="20"/>
              </w:rPr>
              <w:t>16 March 2022</w:t>
            </w:r>
            <w:r w:rsidRPr="00EB74D5">
              <w:rPr>
                <w:rFonts w:ascii="Arial" w:hAnsi="Arial" w:cs="Arial"/>
                <w:sz w:val="20"/>
                <w:szCs w:val="20"/>
              </w:rPr>
              <w:t xml:space="preserve">, having been previously sent to members, were agreed as a true record and the Chair’s electronic signature </w:t>
            </w:r>
            <w:r w:rsidR="00F97D91">
              <w:rPr>
                <w:rFonts w:ascii="Arial" w:hAnsi="Arial" w:cs="Arial"/>
                <w:sz w:val="20"/>
                <w:szCs w:val="20"/>
              </w:rPr>
              <w:t xml:space="preserve">would </w:t>
            </w:r>
            <w:r w:rsidRPr="00EB74D5">
              <w:rPr>
                <w:rFonts w:ascii="Arial" w:hAnsi="Arial" w:cs="Arial"/>
                <w:sz w:val="20"/>
                <w:szCs w:val="20"/>
              </w:rPr>
              <w:t>be applied.</w:t>
            </w:r>
          </w:p>
          <w:p w14:paraId="04A5146D" w14:textId="77777777" w:rsidR="003C679A" w:rsidRPr="00153F24" w:rsidRDefault="003C679A" w:rsidP="00EB74D5">
            <w:pPr>
              <w:pStyle w:val="NoSpacing"/>
              <w:rPr>
                <w:rFonts w:ascii="Arial" w:hAnsi="Arial" w:cs="Arial"/>
                <w:b/>
                <w:sz w:val="20"/>
                <w:szCs w:val="20"/>
              </w:rPr>
            </w:pPr>
            <w:r w:rsidRPr="00EB74D5">
              <w:rPr>
                <w:rFonts w:ascii="Arial" w:hAnsi="Arial" w:cs="Arial"/>
                <w:b/>
                <w:sz w:val="20"/>
                <w:szCs w:val="20"/>
              </w:rPr>
              <w:t>All Members were agreed.</w:t>
            </w:r>
          </w:p>
          <w:p w14:paraId="4C0D5BC2" w14:textId="77777777" w:rsidR="0026125A" w:rsidRPr="0026125A" w:rsidRDefault="0026125A" w:rsidP="00153F24">
            <w:pPr>
              <w:pStyle w:val="NoSpacing"/>
              <w:rPr>
                <w:rFonts w:ascii="Arial" w:hAnsi="Arial" w:cs="Arial"/>
                <w:sz w:val="20"/>
                <w:szCs w:val="20"/>
              </w:rPr>
            </w:pPr>
          </w:p>
        </w:tc>
        <w:tc>
          <w:tcPr>
            <w:tcW w:w="1418" w:type="dxa"/>
            <w:tcBorders>
              <w:left w:val="single" w:sz="6" w:space="0" w:color="auto"/>
            </w:tcBorders>
          </w:tcPr>
          <w:p w14:paraId="37860A3A" w14:textId="77777777" w:rsidR="00681A46" w:rsidRPr="00EB74D5" w:rsidRDefault="00681A46" w:rsidP="003C679A">
            <w:pPr>
              <w:jc w:val="center"/>
              <w:rPr>
                <w:rFonts w:ascii="Arial" w:hAnsi="Arial" w:cs="Arial"/>
                <w:b/>
                <w:sz w:val="20"/>
                <w:szCs w:val="20"/>
              </w:rPr>
            </w:pPr>
          </w:p>
        </w:tc>
      </w:tr>
      <w:tr w:rsidR="00153F24" w:rsidRPr="002A6C11" w14:paraId="3B2B35C0" w14:textId="77777777" w:rsidTr="00B03DB4">
        <w:tc>
          <w:tcPr>
            <w:tcW w:w="993" w:type="dxa"/>
            <w:tcBorders>
              <w:right w:val="single" w:sz="4" w:space="0" w:color="auto"/>
            </w:tcBorders>
          </w:tcPr>
          <w:p w14:paraId="27BCFCB7" w14:textId="77777777" w:rsidR="00153F24" w:rsidRPr="0026125A" w:rsidRDefault="00153F24"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1837C489" w14:textId="4E084F8F" w:rsidR="00153F24" w:rsidRPr="00EB74D5" w:rsidRDefault="00153F24" w:rsidP="00153F24">
            <w:pPr>
              <w:pStyle w:val="NoSpacing"/>
              <w:rPr>
                <w:rFonts w:ascii="Arial" w:hAnsi="Arial" w:cs="Arial"/>
                <w:sz w:val="20"/>
                <w:szCs w:val="20"/>
                <w:u w:val="single"/>
              </w:rPr>
            </w:pPr>
            <w:r w:rsidRPr="00EB74D5">
              <w:rPr>
                <w:rFonts w:ascii="Arial" w:hAnsi="Arial" w:cs="Arial"/>
                <w:sz w:val="20"/>
                <w:szCs w:val="20"/>
                <w:u w:val="single"/>
              </w:rPr>
              <w:t xml:space="preserve">Matters Arising from the Previous Meeting Held on </w:t>
            </w:r>
            <w:r w:rsidR="009802D7">
              <w:rPr>
                <w:rFonts w:ascii="Arial" w:hAnsi="Arial" w:cs="Arial"/>
                <w:sz w:val="20"/>
                <w:szCs w:val="20"/>
                <w:u w:val="single"/>
              </w:rPr>
              <w:t>16 March 2022</w:t>
            </w:r>
            <w:r w:rsidRPr="00EB74D5">
              <w:rPr>
                <w:rFonts w:ascii="Arial" w:hAnsi="Arial" w:cs="Arial"/>
                <w:sz w:val="20"/>
                <w:szCs w:val="20"/>
                <w:u w:val="single"/>
              </w:rPr>
              <w:t xml:space="preserve"> </w:t>
            </w:r>
          </w:p>
          <w:p w14:paraId="2E7B7D42" w14:textId="5CC32ACA" w:rsidR="00153F24" w:rsidRDefault="004333E0" w:rsidP="00153F24">
            <w:pPr>
              <w:pStyle w:val="NoSpacing"/>
              <w:rPr>
                <w:rFonts w:ascii="Arial" w:hAnsi="Arial" w:cs="Arial"/>
                <w:sz w:val="20"/>
                <w:szCs w:val="20"/>
              </w:rPr>
            </w:pPr>
            <w:r>
              <w:rPr>
                <w:rFonts w:ascii="Arial" w:hAnsi="Arial" w:cs="Arial"/>
                <w:sz w:val="20"/>
                <w:szCs w:val="20"/>
              </w:rPr>
              <w:t>It was noted that all matters arising had been actioned</w:t>
            </w:r>
            <w:r w:rsidR="00BD0DED">
              <w:rPr>
                <w:rFonts w:ascii="Arial" w:hAnsi="Arial" w:cs="Arial"/>
                <w:sz w:val="20"/>
                <w:szCs w:val="20"/>
              </w:rPr>
              <w:t xml:space="preserve"> or would be covered within this agenda</w:t>
            </w:r>
            <w:r>
              <w:rPr>
                <w:rFonts w:ascii="Arial" w:hAnsi="Arial" w:cs="Arial"/>
                <w:sz w:val="20"/>
                <w:szCs w:val="20"/>
              </w:rPr>
              <w:t>.</w:t>
            </w:r>
          </w:p>
          <w:p w14:paraId="52811D60" w14:textId="77777777" w:rsidR="00153F24" w:rsidRPr="00EB74D5" w:rsidRDefault="00153F24" w:rsidP="00EB74D5">
            <w:pPr>
              <w:pStyle w:val="NoSpacing"/>
              <w:rPr>
                <w:rFonts w:ascii="Arial" w:hAnsi="Arial" w:cs="Arial"/>
                <w:sz w:val="20"/>
                <w:szCs w:val="20"/>
                <w:u w:val="single"/>
              </w:rPr>
            </w:pPr>
          </w:p>
        </w:tc>
        <w:tc>
          <w:tcPr>
            <w:tcW w:w="1418" w:type="dxa"/>
            <w:tcBorders>
              <w:left w:val="single" w:sz="6" w:space="0" w:color="auto"/>
            </w:tcBorders>
          </w:tcPr>
          <w:p w14:paraId="3E50C1E5" w14:textId="77777777" w:rsidR="00153F24" w:rsidRPr="00EB74D5" w:rsidRDefault="00153F24" w:rsidP="003C679A">
            <w:pPr>
              <w:jc w:val="center"/>
              <w:rPr>
                <w:rFonts w:ascii="Arial" w:hAnsi="Arial" w:cs="Arial"/>
                <w:b/>
                <w:sz w:val="20"/>
                <w:szCs w:val="20"/>
              </w:rPr>
            </w:pPr>
          </w:p>
        </w:tc>
      </w:tr>
      <w:tr w:rsidR="00153F24" w:rsidRPr="002A6C11" w14:paraId="7346CAC8" w14:textId="77777777" w:rsidTr="00B03DB4">
        <w:tc>
          <w:tcPr>
            <w:tcW w:w="993" w:type="dxa"/>
            <w:tcBorders>
              <w:right w:val="single" w:sz="4" w:space="0" w:color="auto"/>
            </w:tcBorders>
          </w:tcPr>
          <w:p w14:paraId="09D915D6" w14:textId="77777777" w:rsidR="00153F24" w:rsidRPr="0026125A" w:rsidRDefault="00153F24"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68277247" w14:textId="747B1A49" w:rsidR="00153F24" w:rsidRPr="00AB4382" w:rsidRDefault="00153F24" w:rsidP="00153F24">
            <w:pPr>
              <w:pStyle w:val="NoSpacing"/>
              <w:rPr>
                <w:rFonts w:ascii="Arial" w:hAnsi="Arial" w:cs="Arial"/>
                <w:color w:val="000000" w:themeColor="text1"/>
                <w:sz w:val="20"/>
                <w:szCs w:val="20"/>
                <w:u w:val="single"/>
              </w:rPr>
            </w:pPr>
            <w:r w:rsidRPr="00AB4382">
              <w:rPr>
                <w:rFonts w:ascii="Arial" w:hAnsi="Arial" w:cs="Arial"/>
                <w:color w:val="000000" w:themeColor="text1"/>
                <w:sz w:val="20"/>
                <w:szCs w:val="20"/>
                <w:u w:val="single"/>
              </w:rPr>
              <w:t>Curriculum Risk Register</w:t>
            </w:r>
            <w:r w:rsidR="009802D7">
              <w:rPr>
                <w:rFonts w:ascii="Arial" w:hAnsi="Arial" w:cs="Arial"/>
                <w:color w:val="000000" w:themeColor="text1"/>
                <w:sz w:val="20"/>
                <w:szCs w:val="20"/>
                <w:u w:val="single"/>
              </w:rPr>
              <w:t xml:space="preserve"> 2021/22</w:t>
            </w:r>
          </w:p>
          <w:p w14:paraId="1E11BF2A" w14:textId="361D4826" w:rsidR="00BD0DED" w:rsidRDefault="00BD0DED" w:rsidP="00153F24">
            <w:pPr>
              <w:pStyle w:val="NoSpacing"/>
              <w:rPr>
                <w:rFonts w:ascii="Arial" w:hAnsi="Arial" w:cs="Arial"/>
                <w:bCs/>
                <w:sz w:val="20"/>
                <w:szCs w:val="20"/>
              </w:rPr>
            </w:pPr>
            <w:r>
              <w:rPr>
                <w:rFonts w:ascii="Arial" w:hAnsi="Arial" w:cs="Arial"/>
                <w:bCs/>
                <w:sz w:val="20"/>
                <w:szCs w:val="20"/>
              </w:rPr>
              <w:t xml:space="preserve">This item was presented by the Group Principal.  Members had received the curriculum risk register 2021/22 </w:t>
            </w:r>
            <w:r w:rsidR="00EF03E9">
              <w:rPr>
                <w:rFonts w:ascii="Arial" w:hAnsi="Arial" w:cs="Arial"/>
                <w:bCs/>
                <w:sz w:val="20"/>
                <w:szCs w:val="20"/>
              </w:rPr>
              <w:t xml:space="preserve">detailing </w:t>
            </w:r>
            <w:r>
              <w:rPr>
                <w:rFonts w:ascii="Arial" w:hAnsi="Arial" w:cs="Arial"/>
                <w:bCs/>
                <w:sz w:val="20"/>
                <w:szCs w:val="20"/>
              </w:rPr>
              <w:t>the key strategic risks.  Members were reminded of the priorities</w:t>
            </w:r>
            <w:r w:rsidR="00EF03E9">
              <w:rPr>
                <w:rFonts w:ascii="Arial" w:hAnsi="Arial" w:cs="Arial"/>
                <w:bCs/>
                <w:sz w:val="20"/>
                <w:szCs w:val="20"/>
              </w:rPr>
              <w:t>, namely</w:t>
            </w:r>
            <w:r>
              <w:rPr>
                <w:rFonts w:ascii="Arial" w:hAnsi="Arial" w:cs="Arial"/>
                <w:bCs/>
                <w:sz w:val="20"/>
                <w:szCs w:val="20"/>
              </w:rPr>
              <w:t>:</w:t>
            </w:r>
          </w:p>
          <w:p w14:paraId="7D80CF41" w14:textId="77777777" w:rsidR="00BD0DED" w:rsidRDefault="00BD0DED" w:rsidP="00153F24">
            <w:pPr>
              <w:pStyle w:val="NoSpacing"/>
              <w:rPr>
                <w:rFonts w:ascii="Arial" w:hAnsi="Arial" w:cs="Arial"/>
                <w:bCs/>
                <w:sz w:val="20"/>
                <w:szCs w:val="20"/>
              </w:rPr>
            </w:pPr>
          </w:p>
          <w:p w14:paraId="28C75D5D" w14:textId="28AA44AC" w:rsidR="00BD0DED" w:rsidRDefault="00BD0DED" w:rsidP="00BD0DED">
            <w:pPr>
              <w:pStyle w:val="NoSpacing"/>
              <w:numPr>
                <w:ilvl w:val="0"/>
                <w:numId w:val="37"/>
              </w:numPr>
              <w:ind w:left="314" w:hanging="284"/>
              <w:rPr>
                <w:rFonts w:ascii="Arial" w:hAnsi="Arial" w:cs="Arial"/>
                <w:bCs/>
                <w:sz w:val="20"/>
                <w:szCs w:val="20"/>
              </w:rPr>
            </w:pPr>
            <w:r>
              <w:rPr>
                <w:rFonts w:ascii="Arial" w:hAnsi="Arial" w:cs="Arial"/>
                <w:bCs/>
                <w:sz w:val="20"/>
                <w:szCs w:val="20"/>
              </w:rPr>
              <w:t xml:space="preserve">Growth - with a particular focus on 16-19 study programmes.  </w:t>
            </w:r>
          </w:p>
          <w:p w14:paraId="37FAE2D6" w14:textId="6A73E04A" w:rsidR="00273E48" w:rsidRDefault="00BD0DED" w:rsidP="00BD0DED">
            <w:pPr>
              <w:pStyle w:val="NoSpacing"/>
              <w:numPr>
                <w:ilvl w:val="0"/>
                <w:numId w:val="37"/>
              </w:numPr>
              <w:ind w:left="314" w:hanging="284"/>
              <w:rPr>
                <w:rFonts w:ascii="Arial" w:hAnsi="Arial" w:cs="Arial"/>
                <w:bCs/>
                <w:sz w:val="20"/>
                <w:szCs w:val="20"/>
              </w:rPr>
            </w:pPr>
            <w:r>
              <w:rPr>
                <w:rFonts w:ascii="Arial" w:hAnsi="Arial" w:cs="Arial"/>
                <w:bCs/>
                <w:sz w:val="20"/>
                <w:szCs w:val="20"/>
              </w:rPr>
              <w:t>Finance - to maintain “Good” financial health.</w:t>
            </w:r>
          </w:p>
          <w:p w14:paraId="017FDCFD" w14:textId="47D50C1D" w:rsidR="00BD0DED" w:rsidRDefault="00BD0DED" w:rsidP="00BD0DED">
            <w:pPr>
              <w:pStyle w:val="NoSpacing"/>
              <w:numPr>
                <w:ilvl w:val="0"/>
                <w:numId w:val="37"/>
              </w:numPr>
              <w:ind w:left="314" w:hanging="284"/>
              <w:rPr>
                <w:rFonts w:ascii="Arial" w:hAnsi="Arial" w:cs="Arial"/>
                <w:bCs/>
                <w:sz w:val="20"/>
                <w:szCs w:val="20"/>
              </w:rPr>
            </w:pPr>
            <w:r>
              <w:rPr>
                <w:rFonts w:ascii="Arial" w:hAnsi="Arial" w:cs="Arial"/>
                <w:bCs/>
                <w:sz w:val="20"/>
                <w:szCs w:val="20"/>
              </w:rPr>
              <w:t>Quality - to raise academic standards and approve student outcomes to agreed targets.</w:t>
            </w:r>
          </w:p>
          <w:p w14:paraId="2E2B94D8" w14:textId="115CFA3D" w:rsidR="00BD0DED" w:rsidRDefault="00BD0DED" w:rsidP="00BD0DED">
            <w:pPr>
              <w:pStyle w:val="NoSpacing"/>
              <w:numPr>
                <w:ilvl w:val="0"/>
                <w:numId w:val="37"/>
              </w:numPr>
              <w:ind w:left="314" w:hanging="284"/>
              <w:rPr>
                <w:rFonts w:ascii="Arial" w:hAnsi="Arial" w:cs="Arial"/>
                <w:bCs/>
                <w:sz w:val="20"/>
                <w:szCs w:val="20"/>
              </w:rPr>
            </w:pPr>
            <w:r>
              <w:rPr>
                <w:rFonts w:ascii="Arial" w:hAnsi="Arial" w:cs="Arial"/>
                <w:bCs/>
                <w:sz w:val="20"/>
                <w:szCs w:val="20"/>
              </w:rPr>
              <w:lastRenderedPageBreak/>
              <w:t xml:space="preserve">Inclusion - to enhance social mobility through improved access to </w:t>
            </w:r>
            <w:r w:rsidR="00DF6FF0">
              <w:rPr>
                <w:rFonts w:ascii="Arial" w:hAnsi="Arial" w:cs="Arial"/>
                <w:bCs/>
                <w:sz w:val="20"/>
                <w:szCs w:val="20"/>
              </w:rPr>
              <w:t>college</w:t>
            </w:r>
            <w:r>
              <w:rPr>
                <w:rFonts w:ascii="Arial" w:hAnsi="Arial" w:cs="Arial"/>
                <w:bCs/>
                <w:sz w:val="20"/>
                <w:szCs w:val="20"/>
              </w:rPr>
              <w:t xml:space="preserve"> provision.</w:t>
            </w:r>
          </w:p>
          <w:p w14:paraId="1A05F448" w14:textId="77777777" w:rsidR="005C5B43" w:rsidRDefault="00BD0DED" w:rsidP="00BD0DED">
            <w:pPr>
              <w:pStyle w:val="NoSpacing"/>
              <w:numPr>
                <w:ilvl w:val="0"/>
                <w:numId w:val="37"/>
              </w:numPr>
              <w:ind w:left="314" w:hanging="284"/>
              <w:rPr>
                <w:rFonts w:ascii="Arial" w:hAnsi="Arial" w:cs="Arial"/>
                <w:bCs/>
                <w:sz w:val="20"/>
                <w:szCs w:val="20"/>
              </w:rPr>
            </w:pPr>
            <w:r>
              <w:rPr>
                <w:rFonts w:ascii="Arial" w:hAnsi="Arial" w:cs="Arial"/>
                <w:bCs/>
                <w:sz w:val="20"/>
                <w:szCs w:val="20"/>
              </w:rPr>
              <w:t>Alliances - to develop alliances and secure the strategic future of the grou</w:t>
            </w:r>
            <w:r w:rsidR="005C5B43">
              <w:rPr>
                <w:rFonts w:ascii="Arial" w:hAnsi="Arial" w:cs="Arial"/>
                <w:bCs/>
                <w:sz w:val="20"/>
                <w:szCs w:val="20"/>
              </w:rPr>
              <w:t>p.</w:t>
            </w:r>
          </w:p>
          <w:p w14:paraId="7ED4F4AF" w14:textId="70CBA327" w:rsidR="00BD0DED" w:rsidRDefault="005C5B43" w:rsidP="00BD0DED">
            <w:pPr>
              <w:pStyle w:val="NoSpacing"/>
              <w:numPr>
                <w:ilvl w:val="0"/>
                <w:numId w:val="37"/>
              </w:numPr>
              <w:ind w:left="314" w:hanging="284"/>
              <w:rPr>
                <w:rFonts w:ascii="Arial" w:hAnsi="Arial" w:cs="Arial"/>
                <w:bCs/>
                <w:sz w:val="20"/>
                <w:szCs w:val="20"/>
              </w:rPr>
            </w:pPr>
            <w:r>
              <w:rPr>
                <w:rFonts w:ascii="Arial" w:hAnsi="Arial" w:cs="Arial"/>
                <w:bCs/>
                <w:sz w:val="20"/>
                <w:szCs w:val="20"/>
              </w:rPr>
              <w:t>M</w:t>
            </w:r>
            <w:r w:rsidR="00BD0DED">
              <w:rPr>
                <w:rFonts w:ascii="Arial" w:hAnsi="Arial" w:cs="Arial"/>
                <w:bCs/>
                <w:sz w:val="20"/>
                <w:szCs w:val="20"/>
              </w:rPr>
              <w:t>aintain investment in the Colleges resources to provide inspirational teaching and learning.</w:t>
            </w:r>
          </w:p>
          <w:p w14:paraId="4F3F0C4C" w14:textId="40C7A6A3" w:rsidR="00F84DB5" w:rsidRDefault="00F84DB5" w:rsidP="00F84DB5">
            <w:pPr>
              <w:pStyle w:val="NoSpacing"/>
              <w:rPr>
                <w:rFonts w:ascii="Arial" w:hAnsi="Arial" w:cs="Arial"/>
                <w:bCs/>
                <w:sz w:val="20"/>
                <w:szCs w:val="20"/>
              </w:rPr>
            </w:pPr>
          </w:p>
          <w:p w14:paraId="46508BB0" w14:textId="57E74CE8" w:rsidR="00F84DB5" w:rsidRPr="009802D7" w:rsidRDefault="00F84DB5" w:rsidP="00F84DB5">
            <w:pPr>
              <w:pStyle w:val="NoSpacing"/>
              <w:rPr>
                <w:rFonts w:ascii="Arial" w:hAnsi="Arial" w:cs="Arial"/>
                <w:bCs/>
                <w:sz w:val="20"/>
                <w:szCs w:val="20"/>
              </w:rPr>
            </w:pPr>
            <w:r>
              <w:rPr>
                <w:rFonts w:ascii="Arial" w:hAnsi="Arial" w:cs="Arial"/>
                <w:bCs/>
                <w:sz w:val="20"/>
                <w:szCs w:val="20"/>
              </w:rPr>
              <w:t xml:space="preserve">In relation to the risks, the Group Principal </w:t>
            </w:r>
            <w:r w:rsidR="00DF6FF0">
              <w:rPr>
                <w:rFonts w:ascii="Arial" w:hAnsi="Arial" w:cs="Arial"/>
                <w:bCs/>
                <w:sz w:val="20"/>
                <w:szCs w:val="20"/>
              </w:rPr>
              <w:t>advised members</w:t>
            </w:r>
            <w:r>
              <w:rPr>
                <w:rFonts w:ascii="Arial" w:hAnsi="Arial" w:cs="Arial"/>
                <w:bCs/>
                <w:sz w:val="20"/>
                <w:szCs w:val="20"/>
              </w:rPr>
              <w:t xml:space="preserve"> there was no change in the underlying risks.  </w:t>
            </w:r>
            <w:r w:rsidR="00EF03E9">
              <w:rPr>
                <w:rFonts w:ascii="Arial" w:hAnsi="Arial" w:cs="Arial"/>
                <w:bCs/>
                <w:sz w:val="20"/>
                <w:szCs w:val="20"/>
              </w:rPr>
              <w:t xml:space="preserve">With regard to </w:t>
            </w:r>
            <w:r>
              <w:rPr>
                <w:rFonts w:ascii="Arial" w:hAnsi="Arial" w:cs="Arial"/>
                <w:bCs/>
                <w:sz w:val="20"/>
                <w:szCs w:val="20"/>
              </w:rPr>
              <w:t xml:space="preserve">recruitment and retention of key staff, </w:t>
            </w:r>
            <w:r w:rsidR="00EF03E9">
              <w:rPr>
                <w:rFonts w:ascii="Arial" w:hAnsi="Arial" w:cs="Arial"/>
                <w:bCs/>
                <w:sz w:val="20"/>
                <w:szCs w:val="20"/>
              </w:rPr>
              <w:t>m</w:t>
            </w:r>
            <w:r>
              <w:rPr>
                <w:rFonts w:ascii="Arial" w:hAnsi="Arial" w:cs="Arial"/>
                <w:bCs/>
                <w:sz w:val="20"/>
                <w:szCs w:val="20"/>
              </w:rPr>
              <w:t xml:space="preserve">embers were advised of the higher staffing costs impacting the curriculum viability </w:t>
            </w:r>
            <w:r w:rsidR="00EF03E9">
              <w:rPr>
                <w:rFonts w:ascii="Arial" w:hAnsi="Arial" w:cs="Arial"/>
                <w:bCs/>
                <w:sz w:val="20"/>
                <w:szCs w:val="20"/>
              </w:rPr>
              <w:t>but</w:t>
            </w:r>
            <w:r>
              <w:rPr>
                <w:rFonts w:ascii="Arial" w:hAnsi="Arial" w:cs="Arial"/>
                <w:bCs/>
                <w:sz w:val="20"/>
                <w:szCs w:val="20"/>
              </w:rPr>
              <w:t xml:space="preserve"> that larger group sizes had a negative impact on the student experience and outcomes. With regard to ALS funding</w:t>
            </w:r>
            <w:r w:rsidR="00EF03E9">
              <w:rPr>
                <w:rFonts w:ascii="Arial" w:hAnsi="Arial" w:cs="Arial"/>
                <w:bCs/>
                <w:sz w:val="20"/>
                <w:szCs w:val="20"/>
              </w:rPr>
              <w:t>,</w:t>
            </w:r>
            <w:r>
              <w:rPr>
                <w:rFonts w:ascii="Arial" w:hAnsi="Arial" w:cs="Arial"/>
                <w:bCs/>
                <w:sz w:val="20"/>
                <w:szCs w:val="20"/>
              </w:rPr>
              <w:t xml:space="preserve"> student recruitment and retention, members noted the reduced student numbers</w:t>
            </w:r>
            <w:r w:rsidR="00A42CD0">
              <w:rPr>
                <w:rFonts w:ascii="Arial" w:hAnsi="Arial" w:cs="Arial"/>
                <w:bCs/>
                <w:sz w:val="20"/>
                <w:szCs w:val="20"/>
              </w:rPr>
              <w:t xml:space="preserve"> in the current academic year and the subsequent improvement in applications for the </w:t>
            </w:r>
            <w:r w:rsidR="00C8166C">
              <w:rPr>
                <w:rFonts w:ascii="Arial" w:hAnsi="Arial" w:cs="Arial"/>
                <w:bCs/>
                <w:sz w:val="20"/>
                <w:szCs w:val="20"/>
              </w:rPr>
              <w:t>next.</w:t>
            </w:r>
            <w:r>
              <w:rPr>
                <w:rFonts w:ascii="Arial" w:hAnsi="Arial" w:cs="Arial"/>
                <w:bCs/>
                <w:sz w:val="20"/>
                <w:szCs w:val="20"/>
              </w:rPr>
              <w:t xml:space="preserve">  In considering non-financially viable curriculum areas, </w:t>
            </w:r>
            <w:r w:rsidR="00EF03E9">
              <w:rPr>
                <w:rFonts w:ascii="Arial" w:hAnsi="Arial" w:cs="Arial"/>
                <w:bCs/>
                <w:sz w:val="20"/>
                <w:szCs w:val="20"/>
              </w:rPr>
              <w:t>m</w:t>
            </w:r>
            <w:r>
              <w:rPr>
                <w:rFonts w:ascii="Arial" w:hAnsi="Arial" w:cs="Arial"/>
                <w:bCs/>
                <w:sz w:val="20"/>
                <w:szCs w:val="20"/>
              </w:rPr>
              <w:t>embers were informed that the numbers for Strode’s were lower than anticipate</w:t>
            </w:r>
            <w:r w:rsidR="00DF6FF0">
              <w:rPr>
                <w:rFonts w:ascii="Arial" w:hAnsi="Arial" w:cs="Arial"/>
                <w:bCs/>
                <w:sz w:val="20"/>
                <w:szCs w:val="20"/>
              </w:rPr>
              <w:t>d</w:t>
            </w:r>
            <w:r>
              <w:rPr>
                <w:rFonts w:ascii="Arial" w:hAnsi="Arial" w:cs="Arial"/>
                <w:bCs/>
                <w:sz w:val="20"/>
                <w:szCs w:val="20"/>
              </w:rPr>
              <w:t xml:space="preserve"> in some courses</w:t>
            </w:r>
            <w:r w:rsidR="00EF03E9">
              <w:rPr>
                <w:rFonts w:ascii="Arial" w:hAnsi="Arial" w:cs="Arial"/>
                <w:bCs/>
                <w:sz w:val="20"/>
                <w:szCs w:val="20"/>
              </w:rPr>
              <w:t>,</w:t>
            </w:r>
            <w:r>
              <w:rPr>
                <w:rFonts w:ascii="Arial" w:hAnsi="Arial" w:cs="Arial"/>
                <w:bCs/>
                <w:sz w:val="20"/>
                <w:szCs w:val="20"/>
              </w:rPr>
              <w:t xml:space="preserve"> and that group sizes of less than 16 students indicated potential viability issues.  Members also </w:t>
            </w:r>
            <w:r w:rsidR="00EF03E9">
              <w:rPr>
                <w:rFonts w:ascii="Arial" w:hAnsi="Arial" w:cs="Arial"/>
                <w:bCs/>
                <w:sz w:val="20"/>
                <w:szCs w:val="20"/>
              </w:rPr>
              <w:t xml:space="preserve">discussed </w:t>
            </w:r>
            <w:r>
              <w:rPr>
                <w:rFonts w:ascii="Arial" w:hAnsi="Arial" w:cs="Arial"/>
                <w:bCs/>
                <w:sz w:val="20"/>
                <w:szCs w:val="20"/>
              </w:rPr>
              <w:t xml:space="preserve">the risk relating to timetabling at Langley College, </w:t>
            </w:r>
            <w:r w:rsidR="00EF03E9">
              <w:rPr>
                <w:rFonts w:ascii="Arial" w:hAnsi="Arial" w:cs="Arial"/>
                <w:bCs/>
                <w:sz w:val="20"/>
                <w:szCs w:val="20"/>
              </w:rPr>
              <w:t>as it</w:t>
            </w:r>
            <w:r>
              <w:rPr>
                <w:rFonts w:ascii="Arial" w:hAnsi="Arial" w:cs="Arial"/>
                <w:bCs/>
                <w:sz w:val="20"/>
                <w:szCs w:val="20"/>
              </w:rPr>
              <w:t xml:space="preserve"> did not yet provide sufficient enrichment opportunities.  The Group Principal </w:t>
            </w:r>
            <w:r w:rsidR="00EF03E9">
              <w:rPr>
                <w:rFonts w:ascii="Arial" w:hAnsi="Arial" w:cs="Arial"/>
                <w:bCs/>
                <w:sz w:val="20"/>
                <w:szCs w:val="20"/>
              </w:rPr>
              <w:t xml:space="preserve">advised members </w:t>
            </w:r>
            <w:r>
              <w:rPr>
                <w:rFonts w:ascii="Arial" w:hAnsi="Arial" w:cs="Arial"/>
                <w:bCs/>
                <w:sz w:val="20"/>
                <w:szCs w:val="20"/>
              </w:rPr>
              <w:t>this risk was monitored but remained a challenge.  Members noted the other risk</w:t>
            </w:r>
            <w:r w:rsidR="00DF6FF0">
              <w:rPr>
                <w:rFonts w:ascii="Arial" w:hAnsi="Arial" w:cs="Arial"/>
                <w:bCs/>
                <w:sz w:val="20"/>
                <w:szCs w:val="20"/>
              </w:rPr>
              <w:t>s</w:t>
            </w:r>
            <w:r>
              <w:rPr>
                <w:rFonts w:ascii="Arial" w:hAnsi="Arial" w:cs="Arial"/>
                <w:bCs/>
                <w:sz w:val="20"/>
                <w:szCs w:val="20"/>
              </w:rPr>
              <w:t xml:space="preserve"> relating to financial, industry placement, IT related, quality and funding and non-franchised HE </w:t>
            </w:r>
            <w:r w:rsidR="00DD677B">
              <w:rPr>
                <w:rFonts w:ascii="Arial" w:hAnsi="Arial" w:cs="Arial"/>
                <w:bCs/>
                <w:sz w:val="20"/>
                <w:szCs w:val="20"/>
              </w:rPr>
              <w:t>provision,</w:t>
            </w:r>
            <w:r>
              <w:rPr>
                <w:rFonts w:ascii="Arial" w:hAnsi="Arial" w:cs="Arial"/>
                <w:bCs/>
                <w:sz w:val="20"/>
                <w:szCs w:val="20"/>
              </w:rPr>
              <w:t xml:space="preserve"> and the risks were noted.</w:t>
            </w:r>
          </w:p>
          <w:p w14:paraId="011950DC" w14:textId="77777777" w:rsidR="00AD11D5" w:rsidRDefault="00614DDC" w:rsidP="00153F24">
            <w:pPr>
              <w:pStyle w:val="NoSpacing"/>
              <w:rPr>
                <w:rFonts w:ascii="Arial" w:hAnsi="Arial" w:cs="Arial"/>
                <w:b/>
                <w:sz w:val="20"/>
                <w:szCs w:val="20"/>
              </w:rPr>
            </w:pPr>
            <w:r>
              <w:rPr>
                <w:rFonts w:ascii="Arial" w:hAnsi="Arial" w:cs="Arial"/>
                <w:b/>
                <w:sz w:val="20"/>
                <w:szCs w:val="20"/>
              </w:rPr>
              <w:t>The report was noted.</w:t>
            </w:r>
          </w:p>
          <w:p w14:paraId="19F46B58" w14:textId="6FFABC5E" w:rsidR="00614DDC" w:rsidRPr="00153F24" w:rsidRDefault="00614DDC" w:rsidP="00153F24">
            <w:pPr>
              <w:pStyle w:val="NoSpacing"/>
              <w:rPr>
                <w:rFonts w:ascii="Arial" w:hAnsi="Arial" w:cs="Arial"/>
                <w:sz w:val="20"/>
                <w:szCs w:val="20"/>
              </w:rPr>
            </w:pPr>
          </w:p>
        </w:tc>
        <w:tc>
          <w:tcPr>
            <w:tcW w:w="1418" w:type="dxa"/>
            <w:tcBorders>
              <w:left w:val="single" w:sz="6" w:space="0" w:color="auto"/>
            </w:tcBorders>
          </w:tcPr>
          <w:p w14:paraId="50C6BCD3" w14:textId="31AC60DA" w:rsidR="00273E48" w:rsidRPr="00EB74D5" w:rsidRDefault="00273E48" w:rsidP="003C679A">
            <w:pPr>
              <w:jc w:val="center"/>
              <w:rPr>
                <w:rFonts w:ascii="Arial" w:hAnsi="Arial" w:cs="Arial"/>
                <w:b/>
                <w:sz w:val="20"/>
                <w:szCs w:val="20"/>
              </w:rPr>
            </w:pPr>
          </w:p>
        </w:tc>
      </w:tr>
      <w:tr w:rsidR="00B62263" w:rsidRPr="002A6C11" w14:paraId="42E64614" w14:textId="77777777" w:rsidTr="00B03DB4">
        <w:tc>
          <w:tcPr>
            <w:tcW w:w="993" w:type="dxa"/>
            <w:tcBorders>
              <w:right w:val="single" w:sz="4" w:space="0" w:color="auto"/>
            </w:tcBorders>
          </w:tcPr>
          <w:p w14:paraId="7DDE5C94" w14:textId="77777777" w:rsidR="00B62263" w:rsidRPr="0026125A" w:rsidRDefault="00B62263"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569298C5" w14:textId="77777777" w:rsidR="003C679A" w:rsidRPr="000D0A3E" w:rsidRDefault="0026125A" w:rsidP="00EB74D5">
            <w:pPr>
              <w:pStyle w:val="NoSpacing"/>
              <w:rPr>
                <w:rFonts w:ascii="Arial" w:hAnsi="Arial" w:cs="Arial"/>
                <w:color w:val="000000" w:themeColor="text1"/>
                <w:sz w:val="20"/>
                <w:szCs w:val="20"/>
                <w:u w:val="single"/>
              </w:rPr>
            </w:pPr>
            <w:r w:rsidRPr="000D0A3E">
              <w:rPr>
                <w:rFonts w:ascii="Arial" w:hAnsi="Arial" w:cs="Arial"/>
                <w:color w:val="000000" w:themeColor="text1"/>
                <w:sz w:val="20"/>
                <w:szCs w:val="20"/>
                <w:u w:val="single"/>
              </w:rPr>
              <w:t>Monitoring 2021/22 Performance Targets</w:t>
            </w:r>
          </w:p>
          <w:p w14:paraId="182532B9" w14:textId="77777777" w:rsidR="00AD11D5" w:rsidRDefault="00AD11D5" w:rsidP="009802D7">
            <w:pPr>
              <w:pStyle w:val="NoSpacing"/>
              <w:rPr>
                <w:rFonts w:ascii="Arial" w:hAnsi="Arial" w:cs="Arial"/>
                <w:sz w:val="20"/>
                <w:szCs w:val="20"/>
              </w:rPr>
            </w:pPr>
          </w:p>
          <w:p w14:paraId="7368072B" w14:textId="3F9917A8" w:rsidR="0026125A" w:rsidRPr="000D03D4" w:rsidRDefault="00517D08" w:rsidP="0026125A">
            <w:pPr>
              <w:pStyle w:val="NoSpacing"/>
              <w:numPr>
                <w:ilvl w:val="0"/>
                <w:numId w:val="29"/>
              </w:numPr>
              <w:ind w:left="314" w:hanging="284"/>
              <w:rPr>
                <w:rFonts w:ascii="Arial" w:hAnsi="Arial" w:cs="Arial"/>
                <w:sz w:val="20"/>
                <w:szCs w:val="20"/>
              </w:rPr>
            </w:pPr>
            <w:r>
              <w:rPr>
                <w:rFonts w:ascii="Arial" w:hAnsi="Arial" w:cs="Arial"/>
                <w:sz w:val="20"/>
                <w:szCs w:val="20"/>
                <w:u w:val="single"/>
              </w:rPr>
              <w:t>TWFCG</w:t>
            </w:r>
            <w:r w:rsidR="0026125A" w:rsidRPr="000D03D4">
              <w:rPr>
                <w:rFonts w:ascii="Arial" w:hAnsi="Arial" w:cs="Arial"/>
                <w:sz w:val="20"/>
                <w:szCs w:val="20"/>
                <w:u w:val="single"/>
              </w:rPr>
              <w:t xml:space="preserve"> Quality Improvement Plan</w:t>
            </w:r>
          </w:p>
          <w:p w14:paraId="7B9341E0" w14:textId="5392AADB" w:rsidR="00EF03E9" w:rsidRDefault="00DD677B" w:rsidP="001E2160">
            <w:pPr>
              <w:pStyle w:val="NoSpacing"/>
              <w:rPr>
                <w:rFonts w:ascii="Arial" w:hAnsi="Arial" w:cs="Arial"/>
                <w:sz w:val="20"/>
                <w:szCs w:val="20"/>
              </w:rPr>
            </w:pPr>
            <w:r>
              <w:rPr>
                <w:rFonts w:ascii="Arial" w:hAnsi="Arial" w:cs="Arial"/>
                <w:sz w:val="20"/>
                <w:szCs w:val="20"/>
              </w:rPr>
              <w:t>This item was presented by the Principal, Sixth Form.  Members were advised of the actions taken and progress made</w:t>
            </w:r>
            <w:r w:rsidR="00DF6FF0">
              <w:rPr>
                <w:rFonts w:ascii="Arial" w:hAnsi="Arial" w:cs="Arial"/>
                <w:sz w:val="20"/>
                <w:szCs w:val="20"/>
              </w:rPr>
              <w:t>,</w:t>
            </w:r>
            <w:r>
              <w:rPr>
                <w:rFonts w:ascii="Arial" w:hAnsi="Arial" w:cs="Arial"/>
                <w:sz w:val="20"/>
                <w:szCs w:val="20"/>
              </w:rPr>
              <w:t xml:space="preserve"> with the key priorities for improvement and development identified in TWFCG Quality Improvement Plan (QIP).  Members were informed that across the College Group there was an improved in-year retention, particularly at Langley, which it was hoped would secure </w:t>
            </w:r>
            <w:r w:rsidR="00EF03E9">
              <w:rPr>
                <w:rFonts w:ascii="Arial" w:hAnsi="Arial" w:cs="Arial"/>
                <w:sz w:val="20"/>
                <w:szCs w:val="20"/>
              </w:rPr>
              <w:t xml:space="preserve">an </w:t>
            </w:r>
            <w:r>
              <w:rPr>
                <w:rFonts w:ascii="Arial" w:hAnsi="Arial" w:cs="Arial"/>
                <w:sz w:val="20"/>
                <w:szCs w:val="20"/>
              </w:rPr>
              <w:t xml:space="preserve">improved end of year achievement.  There was also improved vocational achievement in identifying subject areas at Langley College.  </w:t>
            </w:r>
            <w:r w:rsidR="00EF03E9">
              <w:rPr>
                <w:rFonts w:ascii="Arial" w:hAnsi="Arial" w:cs="Arial"/>
                <w:sz w:val="20"/>
                <w:szCs w:val="20"/>
              </w:rPr>
              <w:t>It was noted r</w:t>
            </w:r>
            <w:r>
              <w:rPr>
                <w:rFonts w:ascii="Arial" w:hAnsi="Arial" w:cs="Arial"/>
                <w:sz w:val="20"/>
                <w:szCs w:val="20"/>
              </w:rPr>
              <w:t xml:space="preserve">obust quality assurance processes were in place to identify and respond to areas of concern and there was an improved consistency of assessment, supported by appropriate staff training activity.  </w:t>
            </w:r>
            <w:r w:rsidR="00EF03E9">
              <w:rPr>
                <w:rFonts w:ascii="Arial" w:hAnsi="Arial" w:cs="Arial"/>
                <w:sz w:val="20"/>
                <w:szCs w:val="20"/>
              </w:rPr>
              <w:t>A</w:t>
            </w:r>
            <w:r>
              <w:rPr>
                <w:rFonts w:ascii="Arial" w:hAnsi="Arial" w:cs="Arial"/>
                <w:sz w:val="20"/>
                <w:szCs w:val="20"/>
              </w:rPr>
              <w:t xml:space="preserve">pplications had increased and accepted offer numbers for 16-18 study programmes had increased, with an overall increase of 22.8% in applications and an increase of 18.7% in applicant accepted offers, as at May 2022.  </w:t>
            </w:r>
          </w:p>
          <w:p w14:paraId="3CB187EC" w14:textId="77777777" w:rsidR="00BE4861" w:rsidRDefault="00BE4861" w:rsidP="001E2160">
            <w:pPr>
              <w:pStyle w:val="NoSpacing"/>
              <w:rPr>
                <w:rFonts w:ascii="Arial" w:hAnsi="Arial" w:cs="Arial"/>
                <w:sz w:val="20"/>
                <w:szCs w:val="20"/>
              </w:rPr>
            </w:pPr>
          </w:p>
          <w:p w14:paraId="7E3EAD06" w14:textId="01B845F3" w:rsidR="00EF03E9" w:rsidRDefault="00DD677B" w:rsidP="001E2160">
            <w:pPr>
              <w:pStyle w:val="NoSpacing"/>
              <w:rPr>
                <w:rFonts w:ascii="Arial" w:hAnsi="Arial" w:cs="Arial"/>
                <w:sz w:val="20"/>
                <w:szCs w:val="20"/>
              </w:rPr>
            </w:pPr>
            <w:r>
              <w:rPr>
                <w:rFonts w:ascii="Arial" w:hAnsi="Arial" w:cs="Arial"/>
                <w:sz w:val="20"/>
                <w:szCs w:val="20"/>
              </w:rPr>
              <w:t xml:space="preserve">Members were informed that Prevent training and updates were delivered to all staff.  </w:t>
            </w:r>
            <w:r w:rsidR="00EF03E9">
              <w:rPr>
                <w:rFonts w:ascii="Arial" w:hAnsi="Arial" w:cs="Arial"/>
                <w:sz w:val="20"/>
                <w:szCs w:val="20"/>
              </w:rPr>
              <w:t xml:space="preserve"> There was also good progress in ensuring all students completed training on Prevent and online safety.  </w:t>
            </w:r>
          </w:p>
          <w:p w14:paraId="15602D42" w14:textId="77777777" w:rsidR="00BE4861" w:rsidRDefault="00BE4861" w:rsidP="001E2160">
            <w:pPr>
              <w:pStyle w:val="NoSpacing"/>
              <w:rPr>
                <w:rFonts w:ascii="Arial" w:hAnsi="Arial" w:cs="Arial"/>
                <w:sz w:val="20"/>
                <w:szCs w:val="20"/>
              </w:rPr>
            </w:pPr>
          </w:p>
          <w:p w14:paraId="1B7D6B0F" w14:textId="34CF1526" w:rsidR="00D02A20" w:rsidRDefault="00D02A20" w:rsidP="001E2160">
            <w:pPr>
              <w:pStyle w:val="NoSpacing"/>
              <w:rPr>
                <w:rFonts w:ascii="Arial" w:hAnsi="Arial" w:cs="Arial"/>
                <w:sz w:val="20"/>
                <w:szCs w:val="20"/>
              </w:rPr>
            </w:pPr>
            <w:r>
              <w:rPr>
                <w:rFonts w:ascii="Arial" w:hAnsi="Arial" w:cs="Arial"/>
                <w:sz w:val="20"/>
                <w:szCs w:val="20"/>
              </w:rPr>
              <w:t>It was noted the</w:t>
            </w:r>
            <w:r w:rsidR="00DD677B">
              <w:rPr>
                <w:rFonts w:ascii="Arial" w:hAnsi="Arial" w:cs="Arial"/>
                <w:sz w:val="20"/>
                <w:szCs w:val="20"/>
              </w:rPr>
              <w:t xml:space="preserve"> College Group now included ESOL provision for refugees</w:t>
            </w:r>
            <w:r w:rsidR="00A42CD0">
              <w:rPr>
                <w:rFonts w:ascii="Arial" w:hAnsi="Arial" w:cs="Arial"/>
                <w:sz w:val="20"/>
                <w:szCs w:val="20"/>
              </w:rPr>
              <w:t xml:space="preserve"> and asylum seekers</w:t>
            </w:r>
            <w:r w:rsidR="00DD677B">
              <w:rPr>
                <w:rFonts w:ascii="Arial" w:hAnsi="Arial" w:cs="Arial"/>
                <w:sz w:val="20"/>
                <w:szCs w:val="20"/>
              </w:rPr>
              <w:t>. There was also good progress in securing meaningful industry placements for most learners in 2021/22.</w:t>
            </w:r>
            <w:r w:rsidR="00182240">
              <w:rPr>
                <w:rFonts w:ascii="Arial" w:hAnsi="Arial" w:cs="Arial"/>
                <w:sz w:val="20"/>
                <w:szCs w:val="20"/>
              </w:rPr>
              <w:t xml:space="preserve">  </w:t>
            </w:r>
          </w:p>
          <w:p w14:paraId="2A5C909A" w14:textId="77777777" w:rsidR="00BE4861" w:rsidRDefault="00BE4861" w:rsidP="001E2160">
            <w:pPr>
              <w:pStyle w:val="NoSpacing"/>
              <w:rPr>
                <w:rFonts w:ascii="Arial" w:hAnsi="Arial" w:cs="Arial"/>
                <w:sz w:val="20"/>
                <w:szCs w:val="20"/>
              </w:rPr>
            </w:pPr>
          </w:p>
          <w:p w14:paraId="00765C5B" w14:textId="2870D6F2" w:rsidR="009802D7" w:rsidRDefault="00182240" w:rsidP="001E2160">
            <w:pPr>
              <w:pStyle w:val="NoSpacing"/>
              <w:rPr>
                <w:rFonts w:ascii="Arial" w:hAnsi="Arial" w:cs="Arial"/>
                <w:sz w:val="20"/>
                <w:szCs w:val="20"/>
              </w:rPr>
            </w:pPr>
            <w:r>
              <w:rPr>
                <w:rFonts w:ascii="Arial" w:hAnsi="Arial" w:cs="Arial"/>
                <w:sz w:val="20"/>
                <w:szCs w:val="20"/>
              </w:rPr>
              <w:t>The Principal,</w:t>
            </w:r>
            <w:r w:rsidR="00DF6FF0">
              <w:rPr>
                <w:rFonts w:ascii="Arial" w:hAnsi="Arial" w:cs="Arial"/>
                <w:sz w:val="20"/>
                <w:szCs w:val="20"/>
              </w:rPr>
              <w:t xml:space="preserve"> </w:t>
            </w:r>
            <w:r>
              <w:rPr>
                <w:rFonts w:ascii="Arial" w:hAnsi="Arial" w:cs="Arial"/>
                <w:sz w:val="20"/>
                <w:szCs w:val="20"/>
              </w:rPr>
              <w:t xml:space="preserve">advised </w:t>
            </w:r>
            <w:r w:rsidR="00D02A20">
              <w:rPr>
                <w:rFonts w:ascii="Arial" w:hAnsi="Arial" w:cs="Arial"/>
                <w:sz w:val="20"/>
                <w:szCs w:val="20"/>
              </w:rPr>
              <w:t>m</w:t>
            </w:r>
            <w:r>
              <w:rPr>
                <w:rFonts w:ascii="Arial" w:hAnsi="Arial" w:cs="Arial"/>
                <w:sz w:val="20"/>
                <w:szCs w:val="20"/>
              </w:rPr>
              <w:t xml:space="preserve">embers that staff recruitment remained a key priority to ensure quality was maintained.  She referred to the issues across the sector relating to it being very hard to recruit to positions and that this remained a key risk for the College.  It was reported that progress had been slow in some curriculum areas, particularly English &amp; maths at Langley, despite interventions.  The Principal, informed </w:t>
            </w:r>
            <w:r w:rsidR="00D02A20">
              <w:rPr>
                <w:rFonts w:ascii="Arial" w:hAnsi="Arial" w:cs="Arial"/>
                <w:sz w:val="20"/>
                <w:szCs w:val="20"/>
              </w:rPr>
              <w:t>m</w:t>
            </w:r>
            <w:r>
              <w:rPr>
                <w:rFonts w:ascii="Arial" w:hAnsi="Arial" w:cs="Arial"/>
                <w:sz w:val="20"/>
                <w:szCs w:val="20"/>
              </w:rPr>
              <w:t xml:space="preserve">embers that staffing difficulties continued to hinder progress and further interventions were in place, but that this provision remained a key area of concern.  Finally, members were informed that the summer exams series was underway, but that outcomes remained unpredictable given the lack of clarity on grade boundaries.  Members noted the whole College KPI targets for 2021/22.  The target for attendance was to be at or above 90%, retention to be at or above 95% and pass rate on all courses to be at or above 95%. </w:t>
            </w:r>
          </w:p>
          <w:p w14:paraId="60414A1F" w14:textId="1A1061C4" w:rsidR="0026125A" w:rsidRDefault="00614DDC" w:rsidP="001E2160">
            <w:pPr>
              <w:pStyle w:val="NoSpacing"/>
              <w:rPr>
                <w:rFonts w:ascii="Arial" w:hAnsi="Arial" w:cs="Arial"/>
                <w:b/>
                <w:sz w:val="20"/>
                <w:szCs w:val="20"/>
              </w:rPr>
            </w:pPr>
            <w:r>
              <w:rPr>
                <w:rFonts w:ascii="Arial" w:hAnsi="Arial" w:cs="Arial"/>
                <w:b/>
                <w:sz w:val="20"/>
                <w:szCs w:val="20"/>
              </w:rPr>
              <w:t>The report was noted.</w:t>
            </w:r>
          </w:p>
          <w:p w14:paraId="018353E1" w14:textId="77777777" w:rsidR="00614DDC" w:rsidRPr="00153F24" w:rsidRDefault="00614DDC" w:rsidP="001E2160">
            <w:pPr>
              <w:pStyle w:val="NoSpacing"/>
              <w:rPr>
                <w:rFonts w:ascii="Arial" w:hAnsi="Arial" w:cs="Arial"/>
                <w:sz w:val="20"/>
                <w:szCs w:val="20"/>
              </w:rPr>
            </w:pPr>
          </w:p>
          <w:p w14:paraId="3DC08767" w14:textId="2AD78248" w:rsidR="009802D7" w:rsidRPr="009802D7" w:rsidRDefault="009802D7" w:rsidP="0026125A">
            <w:pPr>
              <w:pStyle w:val="NoSpacing"/>
              <w:numPr>
                <w:ilvl w:val="0"/>
                <w:numId w:val="29"/>
              </w:numPr>
              <w:ind w:left="314" w:hanging="284"/>
              <w:rPr>
                <w:rFonts w:ascii="Arial" w:hAnsi="Arial" w:cs="Arial"/>
                <w:sz w:val="20"/>
                <w:szCs w:val="20"/>
                <w:u w:val="single"/>
              </w:rPr>
            </w:pPr>
            <w:r w:rsidRPr="009802D7">
              <w:rPr>
                <w:rFonts w:ascii="Arial" w:hAnsi="Arial" w:cs="Arial"/>
                <w:sz w:val="20"/>
                <w:szCs w:val="20"/>
                <w:u w:val="single"/>
              </w:rPr>
              <w:t>Higher Education Strategic Plan</w:t>
            </w:r>
          </w:p>
          <w:p w14:paraId="172B68AC" w14:textId="7753FD8D" w:rsidR="00D02A20" w:rsidRDefault="004D28A9" w:rsidP="009802D7">
            <w:pPr>
              <w:pStyle w:val="NoSpacing"/>
              <w:ind w:left="30"/>
              <w:rPr>
                <w:rFonts w:ascii="Arial" w:hAnsi="Arial" w:cs="Arial"/>
                <w:sz w:val="20"/>
                <w:szCs w:val="20"/>
              </w:rPr>
            </w:pPr>
            <w:r>
              <w:rPr>
                <w:rFonts w:ascii="Arial" w:hAnsi="Arial" w:cs="Arial"/>
                <w:sz w:val="20"/>
                <w:szCs w:val="20"/>
              </w:rPr>
              <w:t>This item was presented by the Principal, Sixth Form.  Members had received the new strategy and associated action plan for HE</w:t>
            </w:r>
            <w:r w:rsidR="00D02A20">
              <w:rPr>
                <w:rFonts w:ascii="Arial" w:hAnsi="Arial" w:cs="Arial"/>
                <w:sz w:val="20"/>
                <w:szCs w:val="20"/>
              </w:rPr>
              <w:t xml:space="preserve"> which updated members </w:t>
            </w:r>
            <w:r>
              <w:rPr>
                <w:rFonts w:ascii="Arial" w:hAnsi="Arial" w:cs="Arial"/>
                <w:sz w:val="20"/>
                <w:szCs w:val="20"/>
              </w:rPr>
              <w:t xml:space="preserve">on the current position, actions taken, and progress made against key priorities of growth and development.  The Principal, reminded </w:t>
            </w:r>
            <w:r w:rsidR="00D02A20">
              <w:rPr>
                <w:rFonts w:ascii="Arial" w:hAnsi="Arial" w:cs="Arial"/>
                <w:sz w:val="20"/>
                <w:szCs w:val="20"/>
              </w:rPr>
              <w:t>m</w:t>
            </w:r>
            <w:r>
              <w:rPr>
                <w:rFonts w:ascii="Arial" w:hAnsi="Arial" w:cs="Arial"/>
                <w:sz w:val="20"/>
                <w:szCs w:val="20"/>
              </w:rPr>
              <w:t xml:space="preserve">embers that the HE strategy provided a summary of the current position with regard to student numbers and course offering.  It set out the agreed </w:t>
            </w:r>
            <w:r>
              <w:rPr>
                <w:rFonts w:ascii="Arial" w:hAnsi="Arial" w:cs="Arial"/>
                <w:sz w:val="20"/>
                <w:szCs w:val="20"/>
              </w:rPr>
              <w:lastRenderedPageBreak/>
              <w:t xml:space="preserve">objectives for the next </w:t>
            </w:r>
            <w:r w:rsidR="00DF6FF0">
              <w:rPr>
                <w:rFonts w:ascii="Arial" w:hAnsi="Arial" w:cs="Arial"/>
                <w:sz w:val="20"/>
                <w:szCs w:val="20"/>
              </w:rPr>
              <w:t>three</w:t>
            </w:r>
            <w:r>
              <w:rPr>
                <w:rFonts w:ascii="Arial" w:hAnsi="Arial" w:cs="Arial"/>
                <w:sz w:val="20"/>
                <w:szCs w:val="20"/>
              </w:rPr>
              <w:t xml:space="preserve"> years with a clear focus on sustainable growth, meeting the needs of local and national priorities and offering appropriate and desired progression routes for students and it supports widening participation within the local community.  </w:t>
            </w:r>
            <w:r w:rsidR="00B36163">
              <w:rPr>
                <w:rFonts w:ascii="Arial" w:hAnsi="Arial" w:cs="Arial"/>
                <w:sz w:val="20"/>
                <w:szCs w:val="20"/>
              </w:rPr>
              <w:t xml:space="preserve">The Principal, </w:t>
            </w:r>
            <w:r w:rsidR="00DF6FF0">
              <w:rPr>
                <w:rFonts w:ascii="Arial" w:hAnsi="Arial" w:cs="Arial"/>
                <w:sz w:val="20"/>
                <w:szCs w:val="20"/>
              </w:rPr>
              <w:t>advised members that there</w:t>
            </w:r>
            <w:r w:rsidR="00B36163">
              <w:rPr>
                <w:rFonts w:ascii="Arial" w:hAnsi="Arial" w:cs="Arial"/>
                <w:sz w:val="20"/>
                <w:szCs w:val="20"/>
              </w:rPr>
              <w:t xml:space="preserve"> was a need to better recognise the provision of HE in the College.  The vision of the three-year strategic plan 2021-24 focused on the key priorities in HE of growth, quality, inclusion, employer partnership and financial resilience.  She informed </w:t>
            </w:r>
            <w:r w:rsidR="00DF6FF0">
              <w:rPr>
                <w:rFonts w:ascii="Arial" w:hAnsi="Arial" w:cs="Arial"/>
                <w:sz w:val="20"/>
                <w:szCs w:val="20"/>
              </w:rPr>
              <w:t>m</w:t>
            </w:r>
            <w:r w:rsidR="00B36163">
              <w:rPr>
                <w:rFonts w:ascii="Arial" w:hAnsi="Arial" w:cs="Arial"/>
                <w:sz w:val="20"/>
                <w:szCs w:val="20"/>
              </w:rPr>
              <w:t xml:space="preserve">embers that at the moment, the </w:t>
            </w:r>
            <w:r w:rsidR="00DF6FF0">
              <w:rPr>
                <w:rFonts w:ascii="Arial" w:hAnsi="Arial" w:cs="Arial"/>
                <w:sz w:val="20"/>
                <w:szCs w:val="20"/>
              </w:rPr>
              <w:t>c</w:t>
            </w:r>
            <w:r w:rsidR="00B36163">
              <w:rPr>
                <w:rFonts w:ascii="Arial" w:hAnsi="Arial" w:cs="Arial"/>
                <w:sz w:val="20"/>
                <w:szCs w:val="20"/>
              </w:rPr>
              <w:t xml:space="preserve">ollege offered a range of courses, and it was hoped to </w:t>
            </w:r>
            <w:r w:rsidR="00D02A20">
              <w:rPr>
                <w:rFonts w:ascii="Arial" w:hAnsi="Arial" w:cs="Arial"/>
                <w:sz w:val="20"/>
                <w:szCs w:val="20"/>
              </w:rPr>
              <w:t>add</w:t>
            </w:r>
            <w:r w:rsidR="00B36163">
              <w:rPr>
                <w:rFonts w:ascii="Arial" w:hAnsi="Arial" w:cs="Arial"/>
                <w:sz w:val="20"/>
                <w:szCs w:val="20"/>
              </w:rPr>
              <w:t xml:space="preserve"> </w:t>
            </w:r>
            <w:r w:rsidR="00DF6FF0">
              <w:rPr>
                <w:rFonts w:ascii="Arial" w:hAnsi="Arial" w:cs="Arial"/>
                <w:sz w:val="20"/>
                <w:szCs w:val="20"/>
              </w:rPr>
              <w:t>S</w:t>
            </w:r>
            <w:r w:rsidR="00B36163">
              <w:rPr>
                <w:rFonts w:ascii="Arial" w:hAnsi="Arial" w:cs="Arial"/>
                <w:sz w:val="20"/>
                <w:szCs w:val="20"/>
              </w:rPr>
              <w:t xml:space="preserve">port and </w:t>
            </w:r>
            <w:r w:rsidR="00DF6FF0">
              <w:rPr>
                <w:rFonts w:ascii="Arial" w:hAnsi="Arial" w:cs="Arial"/>
                <w:sz w:val="20"/>
                <w:szCs w:val="20"/>
              </w:rPr>
              <w:t>C</w:t>
            </w:r>
            <w:r w:rsidR="00B36163">
              <w:rPr>
                <w:rFonts w:ascii="Arial" w:hAnsi="Arial" w:cs="Arial"/>
                <w:sz w:val="20"/>
                <w:szCs w:val="20"/>
              </w:rPr>
              <w:t xml:space="preserve">reative courses.  There was also some </w:t>
            </w:r>
            <w:r w:rsidR="00D02A20">
              <w:rPr>
                <w:rFonts w:ascii="Arial" w:hAnsi="Arial" w:cs="Arial"/>
                <w:sz w:val="20"/>
                <w:szCs w:val="20"/>
              </w:rPr>
              <w:t xml:space="preserve">ongoing </w:t>
            </w:r>
            <w:r w:rsidR="00B36163">
              <w:rPr>
                <w:rFonts w:ascii="Arial" w:hAnsi="Arial" w:cs="Arial"/>
                <w:sz w:val="20"/>
                <w:szCs w:val="20"/>
              </w:rPr>
              <w:t xml:space="preserve">investigation into </w:t>
            </w:r>
            <w:r w:rsidR="001E52ED">
              <w:rPr>
                <w:rFonts w:ascii="Arial" w:hAnsi="Arial" w:cs="Arial"/>
                <w:sz w:val="20"/>
                <w:szCs w:val="20"/>
              </w:rPr>
              <w:t>D</w:t>
            </w:r>
            <w:r w:rsidR="00B36163">
              <w:rPr>
                <w:rFonts w:ascii="Arial" w:hAnsi="Arial" w:cs="Arial"/>
                <w:sz w:val="20"/>
                <w:szCs w:val="20"/>
              </w:rPr>
              <w:t xml:space="preserve">igital </w:t>
            </w:r>
            <w:r w:rsidR="001E52ED">
              <w:rPr>
                <w:rFonts w:ascii="Arial" w:hAnsi="Arial" w:cs="Arial"/>
                <w:sz w:val="20"/>
                <w:szCs w:val="20"/>
              </w:rPr>
              <w:t>T</w:t>
            </w:r>
            <w:r w:rsidR="00B36163">
              <w:rPr>
                <w:rFonts w:ascii="Arial" w:hAnsi="Arial" w:cs="Arial"/>
                <w:sz w:val="20"/>
                <w:szCs w:val="20"/>
              </w:rPr>
              <w:t xml:space="preserve">echnologies for a course starting September 2023, as it was considered </w:t>
            </w:r>
            <w:r w:rsidR="00D02A20">
              <w:rPr>
                <w:rFonts w:ascii="Arial" w:hAnsi="Arial" w:cs="Arial"/>
                <w:sz w:val="20"/>
                <w:szCs w:val="20"/>
              </w:rPr>
              <w:t xml:space="preserve">to be </w:t>
            </w:r>
            <w:r w:rsidR="00B36163">
              <w:rPr>
                <w:rFonts w:ascii="Arial" w:hAnsi="Arial" w:cs="Arial"/>
                <w:sz w:val="20"/>
                <w:szCs w:val="20"/>
              </w:rPr>
              <w:t xml:space="preserve">an area of growth.  The target market </w:t>
            </w:r>
            <w:r w:rsidR="00D02A20">
              <w:rPr>
                <w:rFonts w:ascii="Arial" w:hAnsi="Arial" w:cs="Arial"/>
                <w:sz w:val="20"/>
                <w:szCs w:val="20"/>
              </w:rPr>
              <w:t>was</w:t>
            </w:r>
            <w:r w:rsidR="00B36163">
              <w:rPr>
                <w:rFonts w:ascii="Arial" w:hAnsi="Arial" w:cs="Arial"/>
                <w:sz w:val="20"/>
                <w:szCs w:val="20"/>
              </w:rPr>
              <w:t xml:space="preserve"> adults looking </w:t>
            </w:r>
            <w:r w:rsidR="00B75C88">
              <w:rPr>
                <w:rFonts w:ascii="Arial" w:hAnsi="Arial" w:cs="Arial"/>
                <w:sz w:val="20"/>
                <w:szCs w:val="20"/>
              </w:rPr>
              <w:t>f</w:t>
            </w:r>
            <w:r w:rsidR="00B36163">
              <w:rPr>
                <w:rFonts w:ascii="Arial" w:hAnsi="Arial" w:cs="Arial"/>
                <w:sz w:val="20"/>
                <w:szCs w:val="20"/>
              </w:rPr>
              <w:t xml:space="preserve">or opportunities to re-engage and compared with </w:t>
            </w:r>
            <w:r w:rsidR="00D02A20">
              <w:rPr>
                <w:rFonts w:ascii="Arial" w:hAnsi="Arial" w:cs="Arial"/>
                <w:sz w:val="20"/>
                <w:szCs w:val="20"/>
              </w:rPr>
              <w:t>universities it was agreed</w:t>
            </w:r>
            <w:r w:rsidR="00B36163">
              <w:rPr>
                <w:rFonts w:ascii="Arial" w:hAnsi="Arial" w:cs="Arial"/>
                <w:sz w:val="20"/>
                <w:szCs w:val="20"/>
              </w:rPr>
              <w:t xml:space="preserve"> the FE/HE offer </w:t>
            </w:r>
            <w:r w:rsidR="00D02A20">
              <w:rPr>
                <w:rFonts w:ascii="Arial" w:hAnsi="Arial" w:cs="Arial"/>
                <w:sz w:val="20"/>
                <w:szCs w:val="20"/>
              </w:rPr>
              <w:t>was</w:t>
            </w:r>
            <w:r w:rsidR="00B36163">
              <w:rPr>
                <w:rFonts w:ascii="Arial" w:hAnsi="Arial" w:cs="Arial"/>
                <w:sz w:val="20"/>
                <w:szCs w:val="20"/>
              </w:rPr>
              <w:t xml:space="preserve"> relatively cheap.  </w:t>
            </w:r>
          </w:p>
          <w:p w14:paraId="28ADD0BC" w14:textId="20A3211D" w:rsidR="009802D7" w:rsidRDefault="00B36163" w:rsidP="009802D7">
            <w:pPr>
              <w:pStyle w:val="NoSpacing"/>
              <w:ind w:left="30"/>
              <w:rPr>
                <w:rFonts w:ascii="Arial" w:hAnsi="Arial" w:cs="Arial"/>
                <w:sz w:val="20"/>
                <w:szCs w:val="20"/>
              </w:rPr>
            </w:pPr>
            <w:r>
              <w:rPr>
                <w:rFonts w:ascii="Arial" w:hAnsi="Arial" w:cs="Arial"/>
                <w:sz w:val="20"/>
                <w:szCs w:val="20"/>
              </w:rPr>
              <w:t>Members noted the objectives and aims of the strategy, together with the proposed timetable.  The Chair thanked the Principal,</w:t>
            </w:r>
            <w:r w:rsidR="001E52ED">
              <w:rPr>
                <w:rFonts w:ascii="Arial" w:hAnsi="Arial" w:cs="Arial"/>
                <w:sz w:val="20"/>
                <w:szCs w:val="20"/>
              </w:rPr>
              <w:t xml:space="preserve"> </w:t>
            </w:r>
            <w:r>
              <w:rPr>
                <w:rFonts w:ascii="Arial" w:hAnsi="Arial" w:cs="Arial"/>
                <w:sz w:val="20"/>
                <w:szCs w:val="20"/>
              </w:rPr>
              <w:t xml:space="preserve">for her comprehensive report.  </w:t>
            </w:r>
          </w:p>
          <w:p w14:paraId="00CEE672" w14:textId="23192D54" w:rsidR="009802D7" w:rsidRDefault="00614DDC" w:rsidP="009802D7">
            <w:pPr>
              <w:pStyle w:val="NoSpacing"/>
              <w:ind w:left="30"/>
              <w:rPr>
                <w:rFonts w:ascii="Arial" w:hAnsi="Arial" w:cs="Arial"/>
                <w:b/>
                <w:sz w:val="20"/>
                <w:szCs w:val="20"/>
              </w:rPr>
            </w:pPr>
            <w:r>
              <w:rPr>
                <w:rFonts w:ascii="Arial" w:hAnsi="Arial" w:cs="Arial"/>
                <w:b/>
                <w:sz w:val="20"/>
                <w:szCs w:val="20"/>
              </w:rPr>
              <w:t>The report was noted.</w:t>
            </w:r>
          </w:p>
          <w:p w14:paraId="17ECC28A" w14:textId="77777777" w:rsidR="00614DDC" w:rsidRPr="009802D7" w:rsidRDefault="00614DDC" w:rsidP="009802D7">
            <w:pPr>
              <w:pStyle w:val="NoSpacing"/>
              <w:ind w:left="30"/>
              <w:rPr>
                <w:rFonts w:ascii="Arial" w:hAnsi="Arial" w:cs="Arial"/>
                <w:sz w:val="20"/>
                <w:szCs w:val="20"/>
              </w:rPr>
            </w:pPr>
          </w:p>
          <w:p w14:paraId="43C56140" w14:textId="07B5A67A" w:rsidR="0026125A" w:rsidRPr="00153F24" w:rsidRDefault="009802D7" w:rsidP="0026125A">
            <w:pPr>
              <w:pStyle w:val="NoSpacing"/>
              <w:numPr>
                <w:ilvl w:val="0"/>
                <w:numId w:val="29"/>
              </w:numPr>
              <w:ind w:left="314" w:hanging="284"/>
              <w:rPr>
                <w:rFonts w:ascii="Arial" w:hAnsi="Arial" w:cs="Arial"/>
                <w:sz w:val="20"/>
                <w:szCs w:val="20"/>
              </w:rPr>
            </w:pPr>
            <w:r>
              <w:rPr>
                <w:rFonts w:ascii="Arial" w:hAnsi="Arial" w:cs="Arial"/>
                <w:sz w:val="20"/>
                <w:szCs w:val="20"/>
                <w:u w:val="single"/>
              </w:rPr>
              <w:t>Adult Education &amp; Apprenticeships Performance Update</w:t>
            </w:r>
          </w:p>
          <w:p w14:paraId="7F6DB832" w14:textId="076B321E" w:rsidR="001455FA" w:rsidRDefault="00614DDC" w:rsidP="00880B04">
            <w:pPr>
              <w:pStyle w:val="NoSpacing"/>
              <w:rPr>
                <w:rFonts w:ascii="Arial" w:hAnsi="Arial" w:cs="Arial"/>
                <w:sz w:val="20"/>
                <w:szCs w:val="20"/>
              </w:rPr>
            </w:pPr>
            <w:r>
              <w:rPr>
                <w:rFonts w:ascii="Arial" w:hAnsi="Arial" w:cs="Arial"/>
                <w:sz w:val="20"/>
                <w:szCs w:val="20"/>
              </w:rPr>
              <w:t xml:space="preserve">This item was presented by </w:t>
            </w:r>
            <w:r w:rsidR="00B75C88">
              <w:rPr>
                <w:rFonts w:ascii="Arial" w:hAnsi="Arial" w:cs="Arial"/>
                <w:sz w:val="20"/>
                <w:szCs w:val="20"/>
              </w:rPr>
              <w:t xml:space="preserve">the </w:t>
            </w:r>
            <w:r w:rsidR="00B75C88">
              <w:rPr>
                <w:rFonts w:ascii="Arial" w:hAnsi="Arial" w:cs="Arial"/>
                <w:sz w:val="20"/>
              </w:rPr>
              <w:t xml:space="preserve">Group </w:t>
            </w:r>
            <w:r w:rsidR="00A42CD0">
              <w:rPr>
                <w:rFonts w:ascii="Arial" w:hAnsi="Arial" w:cs="Arial"/>
                <w:sz w:val="20"/>
              </w:rPr>
              <w:t>Principal.</w:t>
            </w:r>
            <w:r w:rsidR="00B75C88">
              <w:rPr>
                <w:rFonts w:ascii="Arial" w:hAnsi="Arial" w:cs="Arial"/>
                <w:sz w:val="20"/>
              </w:rPr>
              <w:t xml:space="preserve">  Members received an update on adult and apprenticeship provision.  Members were reminded that the adult and apprenticeship provision were both impacted on significantly by the Covid-19 pandemic, affecting both enrolments and delivery.  The report highlighted the key areas that were in growth and recovery this year, together with details on retention and expected achievement. </w:t>
            </w:r>
          </w:p>
          <w:p w14:paraId="0C3A2350" w14:textId="17D15568" w:rsidR="0026125A" w:rsidRPr="004C1A54" w:rsidRDefault="004333E0" w:rsidP="00517D08">
            <w:pPr>
              <w:pStyle w:val="NoSpacing"/>
              <w:rPr>
                <w:rFonts w:ascii="Arial" w:hAnsi="Arial" w:cs="Arial"/>
                <w:b/>
                <w:sz w:val="20"/>
                <w:szCs w:val="20"/>
              </w:rPr>
            </w:pPr>
            <w:r>
              <w:rPr>
                <w:rFonts w:ascii="Arial" w:hAnsi="Arial" w:cs="Arial"/>
                <w:b/>
                <w:sz w:val="20"/>
                <w:szCs w:val="20"/>
              </w:rPr>
              <w:t xml:space="preserve">The report was </w:t>
            </w:r>
            <w:r w:rsidR="001E2160">
              <w:rPr>
                <w:rFonts w:ascii="Arial" w:hAnsi="Arial" w:cs="Arial"/>
                <w:b/>
                <w:sz w:val="20"/>
                <w:szCs w:val="20"/>
              </w:rPr>
              <w:t>noted</w:t>
            </w:r>
            <w:r>
              <w:rPr>
                <w:rFonts w:ascii="Arial" w:hAnsi="Arial" w:cs="Arial"/>
                <w:b/>
                <w:sz w:val="20"/>
                <w:szCs w:val="20"/>
              </w:rPr>
              <w:t>.</w:t>
            </w:r>
          </w:p>
        </w:tc>
        <w:tc>
          <w:tcPr>
            <w:tcW w:w="1418" w:type="dxa"/>
            <w:tcBorders>
              <w:left w:val="single" w:sz="6" w:space="0" w:color="auto"/>
            </w:tcBorders>
          </w:tcPr>
          <w:p w14:paraId="2D697CD2" w14:textId="133D0114" w:rsidR="00633510" w:rsidRPr="001455FA" w:rsidRDefault="00633510" w:rsidP="00EB74D5">
            <w:pPr>
              <w:jc w:val="center"/>
              <w:rPr>
                <w:rFonts w:ascii="Arial" w:hAnsi="Arial" w:cs="Arial"/>
                <w:b/>
                <w:sz w:val="20"/>
                <w:szCs w:val="20"/>
              </w:rPr>
            </w:pPr>
          </w:p>
        </w:tc>
      </w:tr>
    </w:tbl>
    <w:p w14:paraId="28BA40CC" w14:textId="77777777" w:rsidR="00B454CB" w:rsidRDefault="00B454CB"/>
    <w:tbl>
      <w:tblPr>
        <w:tblpPr w:leftFromText="180" w:rightFromText="180" w:vertAnchor="text" w:tblpXSpec="right" w:tblpY="1"/>
        <w:tblOverlap w:val="never"/>
        <w:tblW w:w="10774" w:type="dxa"/>
        <w:tblLayout w:type="fixed"/>
        <w:tblLook w:val="0000" w:firstRow="0" w:lastRow="0" w:firstColumn="0" w:lastColumn="0" w:noHBand="0" w:noVBand="0"/>
      </w:tblPr>
      <w:tblGrid>
        <w:gridCol w:w="993"/>
        <w:gridCol w:w="8363"/>
        <w:gridCol w:w="1418"/>
      </w:tblGrid>
      <w:tr w:rsidR="00122C4A" w:rsidRPr="002A6C11" w14:paraId="6F90AC1F" w14:textId="77777777" w:rsidTr="00B03DB4">
        <w:tc>
          <w:tcPr>
            <w:tcW w:w="993" w:type="dxa"/>
            <w:tcBorders>
              <w:right w:val="single" w:sz="4" w:space="0" w:color="auto"/>
            </w:tcBorders>
          </w:tcPr>
          <w:p w14:paraId="58A3542C" w14:textId="77777777" w:rsidR="00122C4A" w:rsidRPr="0026125A" w:rsidRDefault="00122C4A"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498D6A9F" w14:textId="77777777" w:rsidR="00517D08" w:rsidRDefault="009802D7" w:rsidP="003C679A">
            <w:pPr>
              <w:tabs>
                <w:tab w:val="left" w:pos="432"/>
              </w:tabs>
              <w:rPr>
                <w:rFonts w:ascii="Arial" w:hAnsi="Arial" w:cs="Arial"/>
                <w:sz w:val="20"/>
                <w:szCs w:val="20"/>
                <w:u w:val="single"/>
              </w:rPr>
            </w:pPr>
            <w:r>
              <w:rPr>
                <w:rFonts w:ascii="Arial" w:hAnsi="Arial" w:cs="Arial"/>
                <w:sz w:val="20"/>
                <w:szCs w:val="20"/>
                <w:u w:val="single"/>
              </w:rPr>
              <w:t>Annual Lesson Observation Report</w:t>
            </w:r>
          </w:p>
          <w:p w14:paraId="6DDF1699" w14:textId="62E9F837" w:rsidR="003F2172" w:rsidRDefault="00041B2A" w:rsidP="003C679A">
            <w:pPr>
              <w:tabs>
                <w:tab w:val="left" w:pos="432"/>
              </w:tabs>
              <w:rPr>
                <w:rFonts w:ascii="Arial" w:hAnsi="Arial" w:cs="Arial"/>
                <w:sz w:val="20"/>
                <w:szCs w:val="20"/>
              </w:rPr>
            </w:pPr>
            <w:r>
              <w:rPr>
                <w:rFonts w:ascii="Arial" w:hAnsi="Arial" w:cs="Arial"/>
                <w:sz w:val="20"/>
                <w:szCs w:val="20"/>
              </w:rPr>
              <w:t xml:space="preserve">This item was presented by the Principal, Sixth Form.  Members had received a summary of the outcomes from the lesson observations carried out in 2021/22 and the report showed the link between the lesson observation process to performance management and the related improvement of teaching, learning and assessment within the College.  Members were advised that the revised Lesson Observation Policy </w:t>
            </w:r>
            <w:r w:rsidR="00D02A20">
              <w:rPr>
                <w:rFonts w:ascii="Arial" w:hAnsi="Arial" w:cs="Arial"/>
                <w:sz w:val="20"/>
                <w:szCs w:val="20"/>
              </w:rPr>
              <w:t xml:space="preserve">had been </w:t>
            </w:r>
            <w:r>
              <w:rPr>
                <w:rFonts w:ascii="Arial" w:hAnsi="Arial" w:cs="Arial"/>
                <w:sz w:val="20"/>
                <w:szCs w:val="20"/>
              </w:rPr>
              <w:t xml:space="preserve">introduced with formal observations called </w:t>
            </w:r>
            <w:r w:rsidR="00D02A20">
              <w:rPr>
                <w:rFonts w:ascii="Arial" w:hAnsi="Arial" w:cs="Arial"/>
                <w:sz w:val="20"/>
                <w:szCs w:val="20"/>
              </w:rPr>
              <w:t>‘</w:t>
            </w:r>
            <w:r>
              <w:rPr>
                <w:rFonts w:ascii="Arial" w:hAnsi="Arial" w:cs="Arial"/>
                <w:sz w:val="20"/>
                <w:szCs w:val="20"/>
              </w:rPr>
              <w:t>drop in observations</w:t>
            </w:r>
            <w:r w:rsidR="00D02A20">
              <w:rPr>
                <w:rFonts w:ascii="Arial" w:hAnsi="Arial" w:cs="Arial"/>
                <w:sz w:val="20"/>
                <w:szCs w:val="20"/>
              </w:rPr>
              <w:t>’</w:t>
            </w:r>
            <w:r>
              <w:rPr>
                <w:rFonts w:ascii="Arial" w:hAnsi="Arial" w:cs="Arial"/>
                <w:sz w:val="20"/>
                <w:szCs w:val="20"/>
              </w:rPr>
              <w:t xml:space="preserve"> and conducted for 30 minutes.  90.9% of required observations had been completed to date, with 98.9% of lessons observed to date meeting College expectations.  Areas for further development and support within teaching &amp; learning had been identified and would feed into the TLA training.  The </w:t>
            </w:r>
            <w:r w:rsidR="001E52ED">
              <w:rPr>
                <w:rFonts w:ascii="Arial" w:hAnsi="Arial" w:cs="Arial"/>
                <w:sz w:val="20"/>
                <w:szCs w:val="20"/>
              </w:rPr>
              <w:t>Principal focused</w:t>
            </w:r>
            <w:r>
              <w:rPr>
                <w:rFonts w:ascii="Arial" w:hAnsi="Arial" w:cs="Arial"/>
                <w:sz w:val="20"/>
                <w:szCs w:val="20"/>
              </w:rPr>
              <w:t xml:space="preserve"> on the areas identified for improvement and confirmed that both staff and students had been adjusting to the way of working from online to face-to-face.  </w:t>
            </w:r>
          </w:p>
          <w:p w14:paraId="2D0E984E" w14:textId="77777777" w:rsidR="003F2172" w:rsidRDefault="003F2172" w:rsidP="003C679A">
            <w:pPr>
              <w:tabs>
                <w:tab w:val="left" w:pos="432"/>
              </w:tabs>
              <w:rPr>
                <w:rFonts w:ascii="Arial" w:hAnsi="Arial" w:cs="Arial"/>
                <w:sz w:val="20"/>
                <w:szCs w:val="20"/>
              </w:rPr>
            </w:pPr>
          </w:p>
          <w:p w14:paraId="4311950C" w14:textId="512A4A51" w:rsidR="009802D7" w:rsidRDefault="00041B2A" w:rsidP="003C679A">
            <w:pPr>
              <w:tabs>
                <w:tab w:val="left" w:pos="432"/>
              </w:tabs>
              <w:rPr>
                <w:rFonts w:ascii="Arial" w:hAnsi="Arial" w:cs="Arial"/>
                <w:sz w:val="20"/>
                <w:szCs w:val="20"/>
              </w:rPr>
            </w:pPr>
            <w:r>
              <w:rPr>
                <w:rFonts w:ascii="Arial" w:hAnsi="Arial" w:cs="Arial"/>
                <w:sz w:val="20"/>
                <w:szCs w:val="20"/>
              </w:rPr>
              <w:t xml:space="preserve">The Chair of the Board felt this was a comprehensive </w:t>
            </w:r>
            <w:r w:rsidR="00BE4861">
              <w:rPr>
                <w:rFonts w:ascii="Arial" w:hAnsi="Arial" w:cs="Arial"/>
                <w:sz w:val="20"/>
                <w:szCs w:val="20"/>
              </w:rPr>
              <w:t>report but</w:t>
            </w:r>
            <w:r>
              <w:rPr>
                <w:rFonts w:ascii="Arial" w:hAnsi="Arial" w:cs="Arial"/>
                <w:sz w:val="20"/>
                <w:szCs w:val="20"/>
              </w:rPr>
              <w:t xml:space="preserve"> asked if students </w:t>
            </w:r>
            <w:r w:rsidR="001E52ED">
              <w:rPr>
                <w:rFonts w:ascii="Arial" w:hAnsi="Arial" w:cs="Arial"/>
                <w:sz w:val="20"/>
                <w:szCs w:val="20"/>
              </w:rPr>
              <w:t xml:space="preserve">themselves </w:t>
            </w:r>
            <w:r>
              <w:rPr>
                <w:rFonts w:ascii="Arial" w:hAnsi="Arial" w:cs="Arial"/>
                <w:sz w:val="20"/>
                <w:szCs w:val="20"/>
              </w:rPr>
              <w:t>would report they were seeing an increase in the quality of teaching</w:t>
            </w:r>
            <w:r w:rsidR="001E52ED">
              <w:rPr>
                <w:rFonts w:ascii="Arial" w:hAnsi="Arial" w:cs="Arial"/>
                <w:sz w:val="20"/>
                <w:szCs w:val="20"/>
              </w:rPr>
              <w:t xml:space="preserve">, the </w:t>
            </w:r>
            <w:r>
              <w:rPr>
                <w:rFonts w:ascii="Arial" w:hAnsi="Arial" w:cs="Arial"/>
                <w:sz w:val="20"/>
                <w:szCs w:val="20"/>
              </w:rPr>
              <w:t>student voice impact on the learner’s experience needed to be evidenced.  The Principal</w:t>
            </w:r>
            <w:r w:rsidR="00D02A20">
              <w:rPr>
                <w:rFonts w:ascii="Arial" w:hAnsi="Arial" w:cs="Arial"/>
                <w:sz w:val="20"/>
                <w:szCs w:val="20"/>
              </w:rPr>
              <w:t xml:space="preserve"> </w:t>
            </w:r>
            <w:r>
              <w:rPr>
                <w:rFonts w:ascii="Arial" w:hAnsi="Arial" w:cs="Arial"/>
                <w:sz w:val="20"/>
                <w:szCs w:val="20"/>
              </w:rPr>
              <w:t xml:space="preserve">advised </w:t>
            </w:r>
            <w:r w:rsidR="00D02A20">
              <w:rPr>
                <w:rFonts w:ascii="Arial" w:hAnsi="Arial" w:cs="Arial"/>
                <w:sz w:val="20"/>
                <w:szCs w:val="20"/>
              </w:rPr>
              <w:t>m</w:t>
            </w:r>
            <w:r>
              <w:rPr>
                <w:rFonts w:ascii="Arial" w:hAnsi="Arial" w:cs="Arial"/>
                <w:sz w:val="20"/>
                <w:szCs w:val="20"/>
              </w:rPr>
              <w:t xml:space="preserve">embers that the student perception report would be available at the end of the year and would be based on teaching and learning.  This report would be shared with the </w:t>
            </w:r>
            <w:r w:rsidR="00D02A20">
              <w:rPr>
                <w:rFonts w:ascii="Arial" w:hAnsi="Arial" w:cs="Arial"/>
                <w:sz w:val="20"/>
                <w:szCs w:val="20"/>
              </w:rPr>
              <w:t>c</w:t>
            </w:r>
            <w:r>
              <w:rPr>
                <w:rFonts w:ascii="Arial" w:hAnsi="Arial" w:cs="Arial"/>
                <w:sz w:val="20"/>
                <w:szCs w:val="20"/>
              </w:rPr>
              <w:t>ommittee.</w:t>
            </w:r>
            <w:r w:rsidR="003F2172">
              <w:rPr>
                <w:rFonts w:ascii="Arial" w:hAnsi="Arial" w:cs="Arial"/>
                <w:sz w:val="20"/>
                <w:szCs w:val="20"/>
              </w:rPr>
              <w:t xml:space="preserve">  The Chair thanked the Principal</w:t>
            </w:r>
            <w:r w:rsidR="00D02A20">
              <w:rPr>
                <w:rFonts w:ascii="Arial" w:hAnsi="Arial" w:cs="Arial"/>
                <w:sz w:val="20"/>
                <w:szCs w:val="20"/>
              </w:rPr>
              <w:t xml:space="preserve"> </w:t>
            </w:r>
            <w:r w:rsidR="003F2172">
              <w:rPr>
                <w:rFonts w:ascii="Arial" w:hAnsi="Arial" w:cs="Arial"/>
                <w:sz w:val="20"/>
                <w:szCs w:val="20"/>
              </w:rPr>
              <w:t>for her report.</w:t>
            </w:r>
          </w:p>
          <w:p w14:paraId="1ADB310C" w14:textId="4B504082" w:rsidR="003F2172" w:rsidRPr="003F2172" w:rsidRDefault="003F2172" w:rsidP="003C679A">
            <w:pPr>
              <w:tabs>
                <w:tab w:val="left" w:pos="432"/>
              </w:tabs>
              <w:rPr>
                <w:rFonts w:ascii="Arial" w:hAnsi="Arial" w:cs="Arial"/>
                <w:b/>
                <w:bCs/>
                <w:sz w:val="20"/>
                <w:szCs w:val="20"/>
              </w:rPr>
            </w:pPr>
            <w:r>
              <w:rPr>
                <w:rFonts w:ascii="Arial" w:hAnsi="Arial" w:cs="Arial"/>
                <w:b/>
                <w:bCs/>
                <w:sz w:val="20"/>
                <w:szCs w:val="20"/>
              </w:rPr>
              <w:t>The report was noted.</w:t>
            </w:r>
          </w:p>
          <w:p w14:paraId="17392104" w14:textId="7BB753AA" w:rsidR="00041B2A" w:rsidRPr="009802D7" w:rsidRDefault="00041B2A" w:rsidP="003C679A">
            <w:pPr>
              <w:tabs>
                <w:tab w:val="left" w:pos="432"/>
              </w:tabs>
              <w:rPr>
                <w:rFonts w:ascii="Arial" w:hAnsi="Arial" w:cs="Arial"/>
                <w:sz w:val="20"/>
                <w:szCs w:val="20"/>
              </w:rPr>
            </w:pPr>
          </w:p>
        </w:tc>
        <w:tc>
          <w:tcPr>
            <w:tcW w:w="1418" w:type="dxa"/>
            <w:tcBorders>
              <w:left w:val="single" w:sz="6" w:space="0" w:color="auto"/>
            </w:tcBorders>
          </w:tcPr>
          <w:p w14:paraId="15BF298B" w14:textId="77777777" w:rsidR="00122C4A" w:rsidRPr="001455FA" w:rsidRDefault="00122C4A" w:rsidP="003C679A">
            <w:pPr>
              <w:jc w:val="center"/>
              <w:rPr>
                <w:rFonts w:ascii="Arial" w:hAnsi="Arial" w:cs="Arial"/>
                <w:b/>
                <w:sz w:val="20"/>
                <w:szCs w:val="20"/>
              </w:rPr>
            </w:pPr>
          </w:p>
          <w:p w14:paraId="3DC3273D" w14:textId="77777777" w:rsidR="000F02AB" w:rsidRPr="001455FA" w:rsidRDefault="000F02AB" w:rsidP="003C679A">
            <w:pPr>
              <w:jc w:val="center"/>
              <w:rPr>
                <w:rFonts w:ascii="Arial" w:hAnsi="Arial" w:cs="Arial"/>
                <w:b/>
                <w:sz w:val="20"/>
                <w:szCs w:val="20"/>
              </w:rPr>
            </w:pPr>
          </w:p>
          <w:p w14:paraId="00BF921B" w14:textId="77777777" w:rsidR="000F02AB" w:rsidRDefault="000F02AB" w:rsidP="003C679A">
            <w:pPr>
              <w:jc w:val="center"/>
              <w:rPr>
                <w:rFonts w:ascii="Arial" w:hAnsi="Arial" w:cs="Arial"/>
                <w:b/>
                <w:sz w:val="20"/>
                <w:szCs w:val="20"/>
              </w:rPr>
            </w:pPr>
          </w:p>
          <w:p w14:paraId="5E3F5843" w14:textId="77777777" w:rsidR="00041B2A" w:rsidRDefault="00041B2A" w:rsidP="003C679A">
            <w:pPr>
              <w:jc w:val="center"/>
              <w:rPr>
                <w:rFonts w:ascii="Arial" w:hAnsi="Arial" w:cs="Arial"/>
                <w:b/>
                <w:sz w:val="20"/>
                <w:szCs w:val="20"/>
              </w:rPr>
            </w:pPr>
          </w:p>
          <w:p w14:paraId="469FA379" w14:textId="77777777" w:rsidR="00041B2A" w:rsidRDefault="00041B2A" w:rsidP="003C679A">
            <w:pPr>
              <w:jc w:val="center"/>
              <w:rPr>
                <w:rFonts w:ascii="Arial" w:hAnsi="Arial" w:cs="Arial"/>
                <w:b/>
                <w:sz w:val="20"/>
                <w:szCs w:val="20"/>
              </w:rPr>
            </w:pPr>
          </w:p>
          <w:p w14:paraId="7C2B58F5" w14:textId="77777777" w:rsidR="00041B2A" w:rsidRDefault="00041B2A" w:rsidP="003C679A">
            <w:pPr>
              <w:jc w:val="center"/>
              <w:rPr>
                <w:rFonts w:ascii="Arial" w:hAnsi="Arial" w:cs="Arial"/>
                <w:b/>
                <w:sz w:val="20"/>
                <w:szCs w:val="20"/>
              </w:rPr>
            </w:pPr>
          </w:p>
          <w:p w14:paraId="018DEA2E" w14:textId="77777777" w:rsidR="00041B2A" w:rsidRDefault="00041B2A" w:rsidP="003C679A">
            <w:pPr>
              <w:jc w:val="center"/>
              <w:rPr>
                <w:rFonts w:ascii="Arial" w:hAnsi="Arial" w:cs="Arial"/>
                <w:b/>
                <w:sz w:val="20"/>
                <w:szCs w:val="20"/>
              </w:rPr>
            </w:pPr>
          </w:p>
          <w:p w14:paraId="6D8699E5" w14:textId="77777777" w:rsidR="00041B2A" w:rsidRDefault="00041B2A" w:rsidP="003C679A">
            <w:pPr>
              <w:jc w:val="center"/>
              <w:rPr>
                <w:rFonts w:ascii="Arial" w:hAnsi="Arial" w:cs="Arial"/>
                <w:b/>
                <w:sz w:val="20"/>
                <w:szCs w:val="20"/>
              </w:rPr>
            </w:pPr>
          </w:p>
          <w:p w14:paraId="01B6F354" w14:textId="77777777" w:rsidR="00041B2A" w:rsidRDefault="00041B2A" w:rsidP="003C679A">
            <w:pPr>
              <w:jc w:val="center"/>
              <w:rPr>
                <w:rFonts w:ascii="Arial" w:hAnsi="Arial" w:cs="Arial"/>
                <w:b/>
                <w:sz w:val="20"/>
                <w:szCs w:val="20"/>
              </w:rPr>
            </w:pPr>
          </w:p>
          <w:p w14:paraId="69F9A0D1" w14:textId="77777777" w:rsidR="00041B2A" w:rsidRDefault="00041B2A" w:rsidP="003C679A">
            <w:pPr>
              <w:jc w:val="center"/>
              <w:rPr>
                <w:rFonts w:ascii="Arial" w:hAnsi="Arial" w:cs="Arial"/>
                <w:b/>
                <w:sz w:val="20"/>
                <w:szCs w:val="20"/>
              </w:rPr>
            </w:pPr>
          </w:p>
          <w:p w14:paraId="6E1FF18A" w14:textId="77777777" w:rsidR="00041B2A" w:rsidRDefault="00041B2A" w:rsidP="003C679A">
            <w:pPr>
              <w:jc w:val="center"/>
              <w:rPr>
                <w:rFonts w:ascii="Arial" w:hAnsi="Arial" w:cs="Arial"/>
                <w:b/>
                <w:sz w:val="20"/>
                <w:szCs w:val="20"/>
              </w:rPr>
            </w:pPr>
          </w:p>
          <w:p w14:paraId="4EC971A1" w14:textId="77777777" w:rsidR="003F2172" w:rsidRDefault="003F2172" w:rsidP="001A4EDD">
            <w:pPr>
              <w:rPr>
                <w:rFonts w:ascii="Arial" w:hAnsi="Arial" w:cs="Arial"/>
                <w:b/>
                <w:sz w:val="20"/>
                <w:szCs w:val="20"/>
              </w:rPr>
            </w:pPr>
          </w:p>
          <w:p w14:paraId="02CD6C42" w14:textId="77777777" w:rsidR="00041B2A" w:rsidRDefault="00041B2A" w:rsidP="003C679A">
            <w:pPr>
              <w:jc w:val="center"/>
              <w:rPr>
                <w:rFonts w:ascii="Arial" w:hAnsi="Arial" w:cs="Arial"/>
                <w:b/>
                <w:sz w:val="20"/>
                <w:szCs w:val="20"/>
              </w:rPr>
            </w:pPr>
          </w:p>
          <w:p w14:paraId="3B362CAA" w14:textId="77777777" w:rsidR="00041B2A" w:rsidRDefault="00041B2A" w:rsidP="003C679A">
            <w:pPr>
              <w:jc w:val="center"/>
              <w:rPr>
                <w:rFonts w:ascii="Arial" w:hAnsi="Arial" w:cs="Arial"/>
                <w:b/>
                <w:sz w:val="20"/>
                <w:szCs w:val="20"/>
              </w:rPr>
            </w:pPr>
          </w:p>
          <w:p w14:paraId="7505392E" w14:textId="5F7E3B2B" w:rsidR="00041B2A" w:rsidRDefault="00041B2A" w:rsidP="003C679A">
            <w:pPr>
              <w:jc w:val="center"/>
              <w:rPr>
                <w:rFonts w:ascii="Arial" w:hAnsi="Arial" w:cs="Arial"/>
                <w:b/>
                <w:sz w:val="20"/>
                <w:szCs w:val="20"/>
              </w:rPr>
            </w:pPr>
          </w:p>
          <w:p w14:paraId="08B0C720" w14:textId="77777777" w:rsidR="00C8166C" w:rsidRDefault="00C8166C" w:rsidP="003C679A">
            <w:pPr>
              <w:jc w:val="center"/>
              <w:rPr>
                <w:rFonts w:ascii="Arial" w:hAnsi="Arial" w:cs="Arial"/>
                <w:b/>
                <w:sz w:val="20"/>
                <w:szCs w:val="20"/>
              </w:rPr>
            </w:pPr>
          </w:p>
          <w:p w14:paraId="571286D3" w14:textId="00D3DCB0" w:rsidR="001A4EDD" w:rsidRDefault="00041B2A" w:rsidP="00C8166C">
            <w:pPr>
              <w:jc w:val="center"/>
              <w:rPr>
                <w:rFonts w:ascii="Arial" w:hAnsi="Arial" w:cs="Arial"/>
                <w:b/>
                <w:sz w:val="20"/>
                <w:szCs w:val="20"/>
              </w:rPr>
            </w:pPr>
            <w:r>
              <w:rPr>
                <w:rFonts w:ascii="Arial" w:hAnsi="Arial" w:cs="Arial"/>
                <w:b/>
                <w:sz w:val="20"/>
                <w:szCs w:val="20"/>
              </w:rPr>
              <w:t>Principal, Sixth Form</w:t>
            </w:r>
          </w:p>
          <w:p w14:paraId="1854242A" w14:textId="77777777" w:rsidR="001A4EDD" w:rsidRDefault="001A4EDD" w:rsidP="003C679A">
            <w:pPr>
              <w:jc w:val="center"/>
              <w:rPr>
                <w:rFonts w:ascii="Arial" w:hAnsi="Arial" w:cs="Arial"/>
                <w:b/>
                <w:sz w:val="20"/>
                <w:szCs w:val="20"/>
              </w:rPr>
            </w:pPr>
          </w:p>
          <w:p w14:paraId="05B44390" w14:textId="291AEF1A" w:rsidR="001A4EDD" w:rsidRPr="001455FA" w:rsidRDefault="001A4EDD" w:rsidP="001A4EDD">
            <w:pPr>
              <w:rPr>
                <w:rFonts w:ascii="Arial" w:hAnsi="Arial" w:cs="Arial"/>
                <w:b/>
                <w:sz w:val="20"/>
                <w:szCs w:val="20"/>
              </w:rPr>
            </w:pPr>
          </w:p>
        </w:tc>
      </w:tr>
      <w:tr w:rsidR="009802D7" w:rsidRPr="002A6C11" w14:paraId="739F7772" w14:textId="77777777" w:rsidTr="00B03DB4">
        <w:tc>
          <w:tcPr>
            <w:tcW w:w="993" w:type="dxa"/>
            <w:tcBorders>
              <w:right w:val="single" w:sz="4" w:space="0" w:color="auto"/>
            </w:tcBorders>
          </w:tcPr>
          <w:p w14:paraId="659A3424" w14:textId="77777777" w:rsidR="009802D7" w:rsidRPr="0026125A" w:rsidRDefault="009802D7"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56B342E9" w14:textId="77777777" w:rsidR="009802D7" w:rsidRDefault="009802D7" w:rsidP="003C679A">
            <w:pPr>
              <w:rPr>
                <w:rFonts w:ascii="Arial" w:hAnsi="Arial" w:cs="Arial"/>
                <w:sz w:val="20"/>
                <w:szCs w:val="20"/>
                <w:u w:val="single"/>
              </w:rPr>
            </w:pPr>
            <w:r>
              <w:rPr>
                <w:rFonts w:ascii="Arial" w:hAnsi="Arial" w:cs="Arial"/>
                <w:sz w:val="20"/>
                <w:szCs w:val="20"/>
                <w:u w:val="single"/>
              </w:rPr>
              <w:t>Safeguarding Termly Update</w:t>
            </w:r>
          </w:p>
          <w:p w14:paraId="60736F46" w14:textId="5E71EDCD" w:rsidR="001A4EDD" w:rsidRDefault="004A2DDC" w:rsidP="003C679A">
            <w:pPr>
              <w:rPr>
                <w:rFonts w:ascii="Arial" w:hAnsi="Arial" w:cs="Arial"/>
                <w:sz w:val="20"/>
                <w:szCs w:val="20"/>
              </w:rPr>
            </w:pPr>
            <w:r>
              <w:rPr>
                <w:rFonts w:ascii="Arial" w:hAnsi="Arial" w:cs="Arial"/>
                <w:sz w:val="20"/>
                <w:szCs w:val="20"/>
              </w:rPr>
              <w:t xml:space="preserve">This item was presented by the Vice Principal Curriculum &amp; Quality, Sixth Form.  </w:t>
            </w:r>
            <w:r w:rsidR="006860D9">
              <w:rPr>
                <w:rFonts w:ascii="Arial" w:hAnsi="Arial" w:cs="Arial"/>
                <w:sz w:val="20"/>
                <w:szCs w:val="20"/>
              </w:rPr>
              <w:t>Members</w:t>
            </w:r>
            <w:r>
              <w:rPr>
                <w:rFonts w:ascii="Arial" w:hAnsi="Arial" w:cs="Arial"/>
                <w:sz w:val="20"/>
                <w:szCs w:val="20"/>
              </w:rPr>
              <w:t xml:space="preserve"> were advised of the actions taken by the Group in relation to safeguarding.  It was noted the College Group safeguarding and child protection policy and procedures were robust and effective, </w:t>
            </w:r>
            <w:r w:rsidR="001E52ED">
              <w:rPr>
                <w:rFonts w:ascii="Arial" w:hAnsi="Arial" w:cs="Arial"/>
                <w:sz w:val="20"/>
                <w:szCs w:val="20"/>
              </w:rPr>
              <w:t xml:space="preserve">and </w:t>
            </w:r>
            <w:r>
              <w:rPr>
                <w:rFonts w:ascii="Arial" w:hAnsi="Arial" w:cs="Arial"/>
                <w:sz w:val="20"/>
                <w:szCs w:val="20"/>
              </w:rPr>
              <w:t xml:space="preserve">adequate training was being provided for staff at all levels </w:t>
            </w:r>
            <w:r w:rsidR="001A4EDD">
              <w:rPr>
                <w:rFonts w:ascii="Arial" w:hAnsi="Arial" w:cs="Arial"/>
                <w:sz w:val="20"/>
                <w:szCs w:val="20"/>
              </w:rPr>
              <w:t>including</w:t>
            </w:r>
            <w:r>
              <w:rPr>
                <w:rFonts w:ascii="Arial" w:hAnsi="Arial" w:cs="Arial"/>
                <w:sz w:val="20"/>
                <w:szCs w:val="20"/>
              </w:rPr>
              <w:t xml:space="preserve"> a Prevent update.  With regard to the </w:t>
            </w:r>
            <w:r w:rsidR="006860D9">
              <w:rPr>
                <w:rFonts w:ascii="Arial" w:hAnsi="Arial" w:cs="Arial"/>
                <w:sz w:val="20"/>
                <w:szCs w:val="20"/>
              </w:rPr>
              <w:t>arrangements</w:t>
            </w:r>
            <w:r>
              <w:rPr>
                <w:rFonts w:ascii="Arial" w:hAnsi="Arial" w:cs="Arial"/>
                <w:sz w:val="20"/>
                <w:szCs w:val="20"/>
              </w:rPr>
              <w:t xml:space="preserve"> for </w:t>
            </w:r>
            <w:r w:rsidR="006860D9">
              <w:rPr>
                <w:rFonts w:ascii="Arial" w:hAnsi="Arial" w:cs="Arial"/>
                <w:sz w:val="20"/>
                <w:szCs w:val="20"/>
              </w:rPr>
              <w:t>safeguarding</w:t>
            </w:r>
            <w:r>
              <w:rPr>
                <w:rFonts w:ascii="Arial" w:hAnsi="Arial" w:cs="Arial"/>
                <w:sz w:val="20"/>
                <w:szCs w:val="20"/>
              </w:rPr>
              <w:t xml:space="preserve">, it was noted that each site now had full </w:t>
            </w:r>
            <w:r w:rsidR="001A4EDD">
              <w:rPr>
                <w:rFonts w:ascii="Arial" w:hAnsi="Arial" w:cs="Arial"/>
                <w:sz w:val="20"/>
                <w:szCs w:val="20"/>
              </w:rPr>
              <w:t>Designated Safeguarding Lead (</w:t>
            </w:r>
            <w:r>
              <w:rPr>
                <w:rFonts w:ascii="Arial" w:hAnsi="Arial" w:cs="Arial"/>
                <w:sz w:val="20"/>
                <w:szCs w:val="20"/>
              </w:rPr>
              <w:t>DSL</w:t>
            </w:r>
            <w:r w:rsidR="001A4EDD">
              <w:rPr>
                <w:rFonts w:ascii="Arial" w:hAnsi="Arial" w:cs="Arial"/>
                <w:sz w:val="20"/>
                <w:szCs w:val="20"/>
              </w:rPr>
              <w:t>)</w:t>
            </w:r>
            <w:r>
              <w:rPr>
                <w:rFonts w:ascii="Arial" w:hAnsi="Arial" w:cs="Arial"/>
                <w:sz w:val="20"/>
                <w:szCs w:val="20"/>
              </w:rPr>
              <w:t xml:space="preserve"> cover and all dedicated safeguarding staff were relevantly trained and qualified.  Members discussed the issue of the spike in number of CiC leavers and were informed that the number of children in care had grown most </w:t>
            </w:r>
            <w:r w:rsidR="006860D9">
              <w:rPr>
                <w:rFonts w:ascii="Arial" w:hAnsi="Arial" w:cs="Arial"/>
                <w:sz w:val="20"/>
                <w:szCs w:val="20"/>
              </w:rPr>
              <w:t>significantly and</w:t>
            </w:r>
            <w:r>
              <w:rPr>
                <w:rFonts w:ascii="Arial" w:hAnsi="Arial" w:cs="Arial"/>
                <w:sz w:val="20"/>
                <w:szCs w:val="20"/>
              </w:rPr>
              <w:t xml:space="preserve"> was likely due to the number of </w:t>
            </w:r>
            <w:r w:rsidR="006860D9">
              <w:rPr>
                <w:rFonts w:ascii="Arial" w:hAnsi="Arial" w:cs="Arial"/>
                <w:sz w:val="20"/>
                <w:szCs w:val="20"/>
              </w:rPr>
              <w:t>unaccompanied</w:t>
            </w:r>
            <w:r>
              <w:rPr>
                <w:rFonts w:ascii="Arial" w:hAnsi="Arial" w:cs="Arial"/>
                <w:sz w:val="20"/>
                <w:szCs w:val="20"/>
              </w:rPr>
              <w:t xml:space="preserve"> </w:t>
            </w:r>
            <w:r w:rsidR="006860D9">
              <w:rPr>
                <w:rFonts w:ascii="Arial" w:hAnsi="Arial" w:cs="Arial"/>
                <w:sz w:val="20"/>
                <w:szCs w:val="20"/>
              </w:rPr>
              <w:t>asylum-seeking</w:t>
            </w:r>
            <w:r>
              <w:rPr>
                <w:rFonts w:ascii="Arial" w:hAnsi="Arial" w:cs="Arial"/>
                <w:sz w:val="20"/>
                <w:szCs w:val="20"/>
              </w:rPr>
              <w:t xml:space="preserve"> children </w:t>
            </w:r>
            <w:r w:rsidR="006860D9">
              <w:rPr>
                <w:rFonts w:ascii="Arial" w:hAnsi="Arial" w:cs="Arial"/>
                <w:sz w:val="20"/>
                <w:szCs w:val="20"/>
              </w:rPr>
              <w:t>enrolling</w:t>
            </w:r>
            <w:r>
              <w:rPr>
                <w:rFonts w:ascii="Arial" w:hAnsi="Arial" w:cs="Arial"/>
                <w:sz w:val="20"/>
                <w:szCs w:val="20"/>
              </w:rPr>
              <w:t xml:space="preserve"> with </w:t>
            </w:r>
            <w:r w:rsidR="006860D9">
              <w:rPr>
                <w:rFonts w:ascii="Arial" w:hAnsi="Arial" w:cs="Arial"/>
                <w:sz w:val="20"/>
                <w:szCs w:val="20"/>
              </w:rPr>
              <w:t>the</w:t>
            </w:r>
            <w:r>
              <w:rPr>
                <w:rFonts w:ascii="Arial" w:hAnsi="Arial" w:cs="Arial"/>
                <w:sz w:val="20"/>
                <w:szCs w:val="20"/>
              </w:rPr>
              <w:t xml:space="preserve"> College</w:t>
            </w:r>
            <w:r w:rsidR="001A4EDD">
              <w:rPr>
                <w:rFonts w:ascii="Arial" w:hAnsi="Arial" w:cs="Arial"/>
                <w:sz w:val="20"/>
                <w:szCs w:val="20"/>
              </w:rPr>
              <w:t xml:space="preserve">. This </w:t>
            </w:r>
            <w:r>
              <w:rPr>
                <w:rFonts w:ascii="Arial" w:hAnsi="Arial" w:cs="Arial"/>
                <w:sz w:val="20"/>
                <w:szCs w:val="20"/>
              </w:rPr>
              <w:t xml:space="preserve">could be further </w:t>
            </w:r>
            <w:r w:rsidR="006860D9">
              <w:rPr>
                <w:rFonts w:ascii="Arial" w:hAnsi="Arial" w:cs="Arial"/>
                <w:sz w:val="20"/>
                <w:szCs w:val="20"/>
              </w:rPr>
              <w:t>explained</w:t>
            </w:r>
            <w:r>
              <w:rPr>
                <w:rFonts w:ascii="Arial" w:hAnsi="Arial" w:cs="Arial"/>
                <w:sz w:val="20"/>
                <w:szCs w:val="20"/>
              </w:rPr>
              <w:t xml:space="preserve"> by the turbulent</w:t>
            </w:r>
            <w:r w:rsidR="006860D9">
              <w:rPr>
                <w:rFonts w:ascii="Arial" w:hAnsi="Arial" w:cs="Arial"/>
                <w:sz w:val="20"/>
                <w:szCs w:val="20"/>
              </w:rPr>
              <w:t xml:space="preserve"> situation in particular countries currently notable, Afghanistan.  </w:t>
            </w:r>
          </w:p>
          <w:p w14:paraId="53BCAC49" w14:textId="77777777" w:rsidR="00BE4861" w:rsidRDefault="00BE4861" w:rsidP="003C679A">
            <w:pPr>
              <w:rPr>
                <w:rFonts w:ascii="Arial" w:hAnsi="Arial" w:cs="Arial"/>
                <w:sz w:val="20"/>
                <w:szCs w:val="20"/>
              </w:rPr>
            </w:pPr>
          </w:p>
          <w:p w14:paraId="3D4C49BA" w14:textId="32746F7A" w:rsidR="009802D7" w:rsidRDefault="006860D9" w:rsidP="003C679A">
            <w:pPr>
              <w:rPr>
                <w:rFonts w:ascii="Arial" w:hAnsi="Arial" w:cs="Arial"/>
                <w:sz w:val="20"/>
                <w:szCs w:val="20"/>
              </w:rPr>
            </w:pPr>
            <w:r>
              <w:rPr>
                <w:rFonts w:ascii="Arial" w:hAnsi="Arial" w:cs="Arial"/>
                <w:sz w:val="20"/>
                <w:szCs w:val="20"/>
              </w:rPr>
              <w:t xml:space="preserve">The Vice Principal </w:t>
            </w:r>
            <w:r w:rsidR="001A4EDD">
              <w:rPr>
                <w:rFonts w:ascii="Arial" w:hAnsi="Arial" w:cs="Arial"/>
                <w:sz w:val="20"/>
                <w:szCs w:val="20"/>
              </w:rPr>
              <w:t xml:space="preserve">advised members there was a </w:t>
            </w:r>
            <w:r>
              <w:rPr>
                <w:rFonts w:ascii="Arial" w:hAnsi="Arial" w:cs="Arial"/>
                <w:sz w:val="20"/>
                <w:szCs w:val="20"/>
              </w:rPr>
              <w:t xml:space="preserve">high demand for ESOL provision and the </w:t>
            </w:r>
            <w:r w:rsidR="001E52ED">
              <w:rPr>
                <w:rFonts w:ascii="Arial" w:hAnsi="Arial" w:cs="Arial"/>
                <w:sz w:val="20"/>
                <w:szCs w:val="20"/>
              </w:rPr>
              <w:t>c</w:t>
            </w:r>
            <w:r>
              <w:rPr>
                <w:rFonts w:ascii="Arial" w:hAnsi="Arial" w:cs="Arial"/>
                <w:sz w:val="20"/>
                <w:szCs w:val="20"/>
              </w:rPr>
              <w:t xml:space="preserve">ollege was continually being asked by social workers and those working for the local authority looking to place newly arrived UASC students on ESOL courses as places became available.  </w:t>
            </w:r>
            <w:r w:rsidR="00653242">
              <w:rPr>
                <w:rFonts w:ascii="Arial" w:hAnsi="Arial" w:cs="Arial"/>
                <w:sz w:val="20"/>
                <w:szCs w:val="20"/>
              </w:rPr>
              <w:t xml:space="preserve">The Vice </w:t>
            </w:r>
            <w:r w:rsidR="001A4EDD">
              <w:rPr>
                <w:rFonts w:ascii="Arial" w:hAnsi="Arial" w:cs="Arial"/>
                <w:sz w:val="20"/>
                <w:szCs w:val="20"/>
              </w:rPr>
              <w:t>Principal informed</w:t>
            </w:r>
            <w:r w:rsidR="00653242">
              <w:rPr>
                <w:rFonts w:ascii="Arial" w:hAnsi="Arial" w:cs="Arial"/>
                <w:sz w:val="20"/>
                <w:szCs w:val="20"/>
              </w:rPr>
              <w:t xml:space="preserve"> </w:t>
            </w:r>
            <w:r w:rsidR="001A4EDD">
              <w:rPr>
                <w:rFonts w:ascii="Arial" w:hAnsi="Arial" w:cs="Arial"/>
                <w:sz w:val="20"/>
                <w:szCs w:val="20"/>
              </w:rPr>
              <w:t>m</w:t>
            </w:r>
            <w:r w:rsidR="00653242">
              <w:rPr>
                <w:rFonts w:ascii="Arial" w:hAnsi="Arial" w:cs="Arial"/>
                <w:sz w:val="20"/>
                <w:szCs w:val="20"/>
              </w:rPr>
              <w:t xml:space="preserve">embers there was increasing evidence that safeguarding any element reduced the vulnerability to radicalisation.  There was a need </w:t>
            </w:r>
            <w:r w:rsidR="00653242">
              <w:rPr>
                <w:rFonts w:ascii="Arial" w:hAnsi="Arial" w:cs="Arial"/>
                <w:sz w:val="20"/>
                <w:szCs w:val="20"/>
              </w:rPr>
              <w:lastRenderedPageBreak/>
              <w:t xml:space="preserve">to consider whether the experience of the student rendered them more susceptible to radicalisation?  There was an increase in reports of self-harm and suicide at this time.  Members discussed the issues raised in the report in detail.  The Student Governor present at the meeting gave an insight into student discussions and felt there needed to be more on-site support for students who need it, as they </w:t>
            </w:r>
            <w:r w:rsidR="00C639B5">
              <w:rPr>
                <w:rFonts w:ascii="Arial" w:hAnsi="Arial" w:cs="Arial"/>
                <w:sz w:val="20"/>
                <w:szCs w:val="20"/>
              </w:rPr>
              <w:t>w</w:t>
            </w:r>
            <w:r w:rsidR="00653242">
              <w:rPr>
                <w:rFonts w:ascii="Arial" w:hAnsi="Arial" w:cs="Arial"/>
                <w:sz w:val="20"/>
                <w:szCs w:val="20"/>
              </w:rPr>
              <w:t xml:space="preserve">ere less likely to ask for help.  </w:t>
            </w:r>
          </w:p>
          <w:p w14:paraId="2B2E53F9" w14:textId="77777777" w:rsidR="00924BA8" w:rsidRDefault="00924BA8" w:rsidP="003C679A">
            <w:pPr>
              <w:rPr>
                <w:rFonts w:ascii="Arial" w:hAnsi="Arial" w:cs="Arial"/>
                <w:sz w:val="20"/>
                <w:szCs w:val="20"/>
              </w:rPr>
            </w:pPr>
          </w:p>
          <w:p w14:paraId="58D335FC" w14:textId="162CA83B" w:rsidR="00924BA8" w:rsidRDefault="00924BA8" w:rsidP="003C679A">
            <w:pPr>
              <w:rPr>
                <w:rFonts w:ascii="Arial" w:hAnsi="Arial" w:cs="Arial"/>
                <w:sz w:val="20"/>
                <w:szCs w:val="20"/>
              </w:rPr>
            </w:pPr>
            <w:r>
              <w:rPr>
                <w:rFonts w:ascii="Arial" w:hAnsi="Arial" w:cs="Arial"/>
                <w:sz w:val="20"/>
                <w:szCs w:val="20"/>
              </w:rPr>
              <w:t xml:space="preserve">Members discussed the counselling that was available, but </w:t>
            </w:r>
            <w:r w:rsidR="001E52ED">
              <w:rPr>
                <w:rFonts w:ascii="Arial" w:hAnsi="Arial" w:cs="Arial"/>
                <w:sz w:val="20"/>
                <w:szCs w:val="20"/>
              </w:rPr>
              <w:t>it was noted</w:t>
            </w:r>
            <w:r w:rsidR="001A4EDD">
              <w:rPr>
                <w:rFonts w:ascii="Arial" w:hAnsi="Arial" w:cs="Arial"/>
                <w:sz w:val="20"/>
                <w:szCs w:val="20"/>
              </w:rPr>
              <w:t xml:space="preserve"> that </w:t>
            </w:r>
            <w:r>
              <w:rPr>
                <w:rFonts w:ascii="Arial" w:hAnsi="Arial" w:cs="Arial"/>
                <w:sz w:val="20"/>
                <w:szCs w:val="20"/>
              </w:rPr>
              <w:t>the local council were stretched on mental health support and, even if the counselling was working, the real concern was that there was nothing available to support students beyond that.  The Chair of the Committee asked for some of these papers to go to the Board for a wider discussion at some stage.</w:t>
            </w:r>
          </w:p>
          <w:p w14:paraId="7D2E353D" w14:textId="19DAD607" w:rsidR="00924BA8" w:rsidRPr="00924BA8" w:rsidRDefault="00924BA8" w:rsidP="003C679A">
            <w:pPr>
              <w:rPr>
                <w:rFonts w:ascii="Arial" w:hAnsi="Arial" w:cs="Arial"/>
                <w:b/>
                <w:bCs/>
                <w:sz w:val="20"/>
                <w:szCs w:val="20"/>
              </w:rPr>
            </w:pPr>
            <w:r>
              <w:rPr>
                <w:rFonts w:ascii="Arial" w:hAnsi="Arial" w:cs="Arial"/>
                <w:b/>
                <w:bCs/>
                <w:sz w:val="20"/>
                <w:szCs w:val="20"/>
              </w:rPr>
              <w:t>The report was noted.</w:t>
            </w:r>
          </w:p>
          <w:p w14:paraId="67CF41B6" w14:textId="361ACD8C" w:rsidR="009802D7" w:rsidRPr="009802D7" w:rsidRDefault="009802D7" w:rsidP="003C679A">
            <w:pPr>
              <w:rPr>
                <w:rFonts w:ascii="Arial" w:hAnsi="Arial" w:cs="Arial"/>
                <w:sz w:val="20"/>
                <w:szCs w:val="20"/>
              </w:rPr>
            </w:pPr>
          </w:p>
        </w:tc>
        <w:tc>
          <w:tcPr>
            <w:tcW w:w="1418" w:type="dxa"/>
            <w:tcBorders>
              <w:left w:val="single" w:sz="6" w:space="0" w:color="auto"/>
            </w:tcBorders>
          </w:tcPr>
          <w:p w14:paraId="656CDA0A" w14:textId="77777777" w:rsidR="009802D7" w:rsidRDefault="009802D7" w:rsidP="003C679A">
            <w:pPr>
              <w:jc w:val="center"/>
              <w:rPr>
                <w:rFonts w:ascii="Arial" w:hAnsi="Arial" w:cs="Arial"/>
                <w:b/>
                <w:sz w:val="20"/>
                <w:szCs w:val="20"/>
              </w:rPr>
            </w:pPr>
          </w:p>
          <w:p w14:paraId="39BA472D" w14:textId="77777777" w:rsidR="001A4EDD" w:rsidRDefault="001A4EDD" w:rsidP="003C679A">
            <w:pPr>
              <w:jc w:val="center"/>
              <w:rPr>
                <w:rFonts w:ascii="Arial" w:hAnsi="Arial" w:cs="Arial"/>
                <w:b/>
                <w:sz w:val="20"/>
                <w:szCs w:val="20"/>
              </w:rPr>
            </w:pPr>
          </w:p>
          <w:p w14:paraId="2BD3C118" w14:textId="77777777" w:rsidR="001A4EDD" w:rsidRDefault="001A4EDD" w:rsidP="003C679A">
            <w:pPr>
              <w:jc w:val="center"/>
              <w:rPr>
                <w:rFonts w:ascii="Arial" w:hAnsi="Arial" w:cs="Arial"/>
                <w:b/>
                <w:sz w:val="20"/>
                <w:szCs w:val="20"/>
              </w:rPr>
            </w:pPr>
          </w:p>
          <w:p w14:paraId="1D90C097" w14:textId="77777777" w:rsidR="001A4EDD" w:rsidRDefault="001A4EDD" w:rsidP="003C679A">
            <w:pPr>
              <w:jc w:val="center"/>
              <w:rPr>
                <w:rFonts w:ascii="Arial" w:hAnsi="Arial" w:cs="Arial"/>
                <w:b/>
                <w:sz w:val="20"/>
                <w:szCs w:val="20"/>
              </w:rPr>
            </w:pPr>
          </w:p>
          <w:p w14:paraId="0D37AB3D" w14:textId="77777777" w:rsidR="001A4EDD" w:rsidRDefault="001A4EDD" w:rsidP="003C679A">
            <w:pPr>
              <w:jc w:val="center"/>
              <w:rPr>
                <w:rFonts w:ascii="Arial" w:hAnsi="Arial" w:cs="Arial"/>
                <w:b/>
                <w:sz w:val="20"/>
                <w:szCs w:val="20"/>
              </w:rPr>
            </w:pPr>
          </w:p>
          <w:p w14:paraId="40DB46E7" w14:textId="77777777" w:rsidR="001A4EDD" w:rsidRDefault="001A4EDD" w:rsidP="003C679A">
            <w:pPr>
              <w:jc w:val="center"/>
              <w:rPr>
                <w:rFonts w:ascii="Arial" w:hAnsi="Arial" w:cs="Arial"/>
                <w:b/>
                <w:sz w:val="20"/>
                <w:szCs w:val="20"/>
              </w:rPr>
            </w:pPr>
          </w:p>
          <w:p w14:paraId="0E57A742" w14:textId="77777777" w:rsidR="001A4EDD" w:rsidRDefault="001A4EDD" w:rsidP="003C679A">
            <w:pPr>
              <w:jc w:val="center"/>
              <w:rPr>
                <w:rFonts w:ascii="Arial" w:hAnsi="Arial" w:cs="Arial"/>
                <w:b/>
                <w:sz w:val="20"/>
                <w:szCs w:val="20"/>
              </w:rPr>
            </w:pPr>
          </w:p>
          <w:p w14:paraId="5F026C00" w14:textId="77777777" w:rsidR="001A4EDD" w:rsidRDefault="001A4EDD" w:rsidP="003C679A">
            <w:pPr>
              <w:jc w:val="center"/>
              <w:rPr>
                <w:rFonts w:ascii="Arial" w:hAnsi="Arial" w:cs="Arial"/>
                <w:b/>
                <w:sz w:val="20"/>
                <w:szCs w:val="20"/>
              </w:rPr>
            </w:pPr>
          </w:p>
          <w:p w14:paraId="50798AB4" w14:textId="77777777" w:rsidR="001A4EDD" w:rsidRDefault="001A4EDD" w:rsidP="003C679A">
            <w:pPr>
              <w:jc w:val="center"/>
              <w:rPr>
                <w:rFonts w:ascii="Arial" w:hAnsi="Arial" w:cs="Arial"/>
                <w:b/>
                <w:sz w:val="20"/>
                <w:szCs w:val="20"/>
              </w:rPr>
            </w:pPr>
          </w:p>
          <w:p w14:paraId="443412D4" w14:textId="77777777" w:rsidR="001A4EDD" w:rsidRDefault="001A4EDD" w:rsidP="003C679A">
            <w:pPr>
              <w:jc w:val="center"/>
              <w:rPr>
                <w:rFonts w:ascii="Arial" w:hAnsi="Arial" w:cs="Arial"/>
                <w:b/>
                <w:sz w:val="20"/>
                <w:szCs w:val="20"/>
              </w:rPr>
            </w:pPr>
          </w:p>
          <w:p w14:paraId="04038241" w14:textId="77777777" w:rsidR="001A4EDD" w:rsidRDefault="001A4EDD" w:rsidP="003C679A">
            <w:pPr>
              <w:jc w:val="center"/>
              <w:rPr>
                <w:rFonts w:ascii="Arial" w:hAnsi="Arial" w:cs="Arial"/>
                <w:b/>
                <w:sz w:val="20"/>
                <w:szCs w:val="20"/>
              </w:rPr>
            </w:pPr>
          </w:p>
          <w:p w14:paraId="03595BCA" w14:textId="77777777" w:rsidR="001A4EDD" w:rsidRDefault="001A4EDD" w:rsidP="003C679A">
            <w:pPr>
              <w:jc w:val="center"/>
              <w:rPr>
                <w:rFonts w:ascii="Arial" w:hAnsi="Arial" w:cs="Arial"/>
                <w:b/>
                <w:sz w:val="20"/>
                <w:szCs w:val="20"/>
              </w:rPr>
            </w:pPr>
          </w:p>
          <w:p w14:paraId="58C91667" w14:textId="77777777" w:rsidR="001A4EDD" w:rsidRDefault="001A4EDD" w:rsidP="003C679A">
            <w:pPr>
              <w:jc w:val="center"/>
              <w:rPr>
                <w:rFonts w:ascii="Arial" w:hAnsi="Arial" w:cs="Arial"/>
                <w:b/>
                <w:sz w:val="20"/>
                <w:szCs w:val="20"/>
              </w:rPr>
            </w:pPr>
          </w:p>
          <w:p w14:paraId="3F27E00F" w14:textId="77777777" w:rsidR="001A4EDD" w:rsidRDefault="001A4EDD" w:rsidP="003C679A">
            <w:pPr>
              <w:jc w:val="center"/>
              <w:rPr>
                <w:rFonts w:ascii="Arial" w:hAnsi="Arial" w:cs="Arial"/>
                <w:b/>
                <w:sz w:val="20"/>
                <w:szCs w:val="20"/>
              </w:rPr>
            </w:pPr>
          </w:p>
          <w:p w14:paraId="538022FC" w14:textId="77777777" w:rsidR="001A4EDD" w:rsidRDefault="001A4EDD" w:rsidP="003C679A">
            <w:pPr>
              <w:jc w:val="center"/>
              <w:rPr>
                <w:rFonts w:ascii="Arial" w:hAnsi="Arial" w:cs="Arial"/>
                <w:b/>
                <w:sz w:val="20"/>
                <w:szCs w:val="20"/>
              </w:rPr>
            </w:pPr>
          </w:p>
          <w:p w14:paraId="09614188" w14:textId="77777777" w:rsidR="001A4EDD" w:rsidRDefault="001A4EDD" w:rsidP="003C679A">
            <w:pPr>
              <w:jc w:val="center"/>
              <w:rPr>
                <w:rFonts w:ascii="Arial" w:hAnsi="Arial" w:cs="Arial"/>
                <w:b/>
                <w:sz w:val="20"/>
                <w:szCs w:val="20"/>
              </w:rPr>
            </w:pPr>
          </w:p>
          <w:p w14:paraId="0B585C30" w14:textId="77777777" w:rsidR="001A4EDD" w:rsidRDefault="001A4EDD" w:rsidP="003C679A">
            <w:pPr>
              <w:jc w:val="center"/>
              <w:rPr>
                <w:rFonts w:ascii="Arial" w:hAnsi="Arial" w:cs="Arial"/>
                <w:b/>
                <w:sz w:val="20"/>
                <w:szCs w:val="20"/>
              </w:rPr>
            </w:pPr>
          </w:p>
          <w:p w14:paraId="2D1AF7DB" w14:textId="77777777" w:rsidR="001A4EDD" w:rsidRDefault="001A4EDD" w:rsidP="003C679A">
            <w:pPr>
              <w:jc w:val="center"/>
              <w:rPr>
                <w:rFonts w:ascii="Arial" w:hAnsi="Arial" w:cs="Arial"/>
                <w:b/>
                <w:sz w:val="20"/>
                <w:szCs w:val="20"/>
              </w:rPr>
            </w:pPr>
          </w:p>
          <w:p w14:paraId="5980180F" w14:textId="77777777" w:rsidR="001A4EDD" w:rsidRDefault="001A4EDD" w:rsidP="003C679A">
            <w:pPr>
              <w:jc w:val="center"/>
              <w:rPr>
                <w:rFonts w:ascii="Arial" w:hAnsi="Arial" w:cs="Arial"/>
                <w:b/>
                <w:sz w:val="20"/>
                <w:szCs w:val="20"/>
              </w:rPr>
            </w:pPr>
          </w:p>
          <w:p w14:paraId="6E554161" w14:textId="77777777" w:rsidR="001A4EDD" w:rsidRDefault="001A4EDD" w:rsidP="003C679A">
            <w:pPr>
              <w:jc w:val="center"/>
              <w:rPr>
                <w:rFonts w:ascii="Arial" w:hAnsi="Arial" w:cs="Arial"/>
                <w:b/>
                <w:sz w:val="20"/>
                <w:szCs w:val="20"/>
              </w:rPr>
            </w:pPr>
          </w:p>
          <w:p w14:paraId="16F501C1" w14:textId="77777777" w:rsidR="001A4EDD" w:rsidRDefault="001A4EDD" w:rsidP="003C679A">
            <w:pPr>
              <w:jc w:val="center"/>
              <w:rPr>
                <w:rFonts w:ascii="Arial" w:hAnsi="Arial" w:cs="Arial"/>
                <w:b/>
                <w:sz w:val="20"/>
                <w:szCs w:val="20"/>
              </w:rPr>
            </w:pPr>
          </w:p>
          <w:p w14:paraId="50CE3DCF" w14:textId="082A4C0F" w:rsidR="001A4EDD" w:rsidRDefault="001A4EDD" w:rsidP="003C679A">
            <w:pPr>
              <w:jc w:val="center"/>
              <w:rPr>
                <w:rFonts w:ascii="Arial" w:hAnsi="Arial" w:cs="Arial"/>
                <w:b/>
                <w:sz w:val="20"/>
                <w:szCs w:val="20"/>
              </w:rPr>
            </w:pPr>
          </w:p>
          <w:p w14:paraId="59B47F44" w14:textId="77777777" w:rsidR="00BE4861" w:rsidRDefault="00BE4861" w:rsidP="003C679A">
            <w:pPr>
              <w:jc w:val="center"/>
              <w:rPr>
                <w:rFonts w:ascii="Arial" w:hAnsi="Arial" w:cs="Arial"/>
                <w:b/>
                <w:sz w:val="20"/>
                <w:szCs w:val="20"/>
              </w:rPr>
            </w:pPr>
          </w:p>
          <w:p w14:paraId="36B91D40" w14:textId="77777777" w:rsidR="001A4EDD" w:rsidRDefault="001A4EDD" w:rsidP="003C679A">
            <w:pPr>
              <w:jc w:val="center"/>
              <w:rPr>
                <w:rFonts w:ascii="Arial" w:hAnsi="Arial" w:cs="Arial"/>
                <w:b/>
                <w:sz w:val="20"/>
                <w:szCs w:val="20"/>
              </w:rPr>
            </w:pPr>
          </w:p>
          <w:p w14:paraId="0B95D7D7" w14:textId="77777777" w:rsidR="00C639B5" w:rsidRDefault="00C639B5" w:rsidP="003C679A">
            <w:pPr>
              <w:jc w:val="center"/>
              <w:rPr>
                <w:rFonts w:ascii="Arial" w:hAnsi="Arial" w:cs="Arial"/>
                <w:b/>
                <w:sz w:val="20"/>
                <w:szCs w:val="20"/>
              </w:rPr>
            </w:pPr>
          </w:p>
          <w:p w14:paraId="498BB336" w14:textId="77777777" w:rsidR="00C639B5" w:rsidRDefault="00C639B5" w:rsidP="003C679A">
            <w:pPr>
              <w:jc w:val="center"/>
              <w:rPr>
                <w:rFonts w:ascii="Arial" w:hAnsi="Arial" w:cs="Arial"/>
                <w:b/>
                <w:sz w:val="20"/>
                <w:szCs w:val="20"/>
              </w:rPr>
            </w:pPr>
          </w:p>
          <w:p w14:paraId="4B0E8137" w14:textId="77777777" w:rsidR="00C639B5" w:rsidRDefault="00C639B5" w:rsidP="003C679A">
            <w:pPr>
              <w:jc w:val="center"/>
              <w:rPr>
                <w:rFonts w:ascii="Arial" w:hAnsi="Arial" w:cs="Arial"/>
                <w:b/>
                <w:sz w:val="20"/>
                <w:szCs w:val="20"/>
              </w:rPr>
            </w:pPr>
            <w:r>
              <w:rPr>
                <w:rFonts w:ascii="Arial" w:hAnsi="Arial" w:cs="Arial"/>
                <w:b/>
                <w:sz w:val="20"/>
                <w:szCs w:val="20"/>
              </w:rPr>
              <w:t>Group Principal</w:t>
            </w:r>
          </w:p>
          <w:p w14:paraId="7658A887" w14:textId="77777777" w:rsidR="00C639B5" w:rsidRDefault="00C639B5" w:rsidP="003C679A">
            <w:pPr>
              <w:jc w:val="center"/>
              <w:rPr>
                <w:rFonts w:ascii="Arial" w:hAnsi="Arial" w:cs="Arial"/>
                <w:b/>
                <w:sz w:val="20"/>
                <w:szCs w:val="20"/>
              </w:rPr>
            </w:pPr>
          </w:p>
          <w:p w14:paraId="198C3C4C" w14:textId="77777777" w:rsidR="00C639B5" w:rsidRDefault="00C639B5" w:rsidP="003C679A">
            <w:pPr>
              <w:jc w:val="center"/>
              <w:rPr>
                <w:rFonts w:ascii="Arial" w:hAnsi="Arial" w:cs="Arial"/>
                <w:b/>
                <w:sz w:val="20"/>
                <w:szCs w:val="20"/>
              </w:rPr>
            </w:pPr>
          </w:p>
          <w:p w14:paraId="1518CDE5" w14:textId="3420CA73" w:rsidR="00C639B5" w:rsidRPr="001455FA" w:rsidRDefault="00C639B5" w:rsidP="00C639B5">
            <w:pPr>
              <w:rPr>
                <w:rFonts w:ascii="Arial" w:hAnsi="Arial" w:cs="Arial"/>
                <w:b/>
                <w:sz w:val="20"/>
                <w:szCs w:val="20"/>
              </w:rPr>
            </w:pPr>
          </w:p>
        </w:tc>
      </w:tr>
      <w:tr w:rsidR="009802D7" w:rsidRPr="002A6C11" w14:paraId="79509734" w14:textId="77777777" w:rsidTr="00B03DB4">
        <w:tc>
          <w:tcPr>
            <w:tcW w:w="993" w:type="dxa"/>
            <w:tcBorders>
              <w:right w:val="single" w:sz="4" w:space="0" w:color="auto"/>
            </w:tcBorders>
          </w:tcPr>
          <w:p w14:paraId="04CE8119" w14:textId="77777777" w:rsidR="009802D7" w:rsidRPr="0026125A" w:rsidRDefault="009802D7"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1FCD9BCB" w14:textId="77777777" w:rsidR="009802D7" w:rsidRDefault="009802D7" w:rsidP="003C679A">
            <w:pPr>
              <w:rPr>
                <w:rFonts w:ascii="Arial" w:hAnsi="Arial" w:cs="Arial"/>
                <w:sz w:val="20"/>
                <w:szCs w:val="20"/>
                <w:u w:val="single"/>
              </w:rPr>
            </w:pPr>
            <w:r>
              <w:rPr>
                <w:rFonts w:ascii="Arial" w:hAnsi="Arial" w:cs="Arial"/>
                <w:sz w:val="20"/>
                <w:szCs w:val="20"/>
                <w:u w:val="single"/>
              </w:rPr>
              <w:t>Evaluation of Meeting</w:t>
            </w:r>
          </w:p>
          <w:p w14:paraId="4C92CBB6" w14:textId="0291CA04" w:rsidR="009802D7" w:rsidRDefault="00C639B5" w:rsidP="003C679A">
            <w:pPr>
              <w:rPr>
                <w:rFonts w:ascii="Arial" w:hAnsi="Arial" w:cs="Arial"/>
                <w:sz w:val="20"/>
                <w:szCs w:val="20"/>
              </w:rPr>
            </w:pPr>
            <w:r>
              <w:rPr>
                <w:rFonts w:ascii="Arial" w:hAnsi="Arial" w:cs="Arial"/>
                <w:sz w:val="20"/>
                <w:szCs w:val="20"/>
              </w:rPr>
              <w:t>Member</w:t>
            </w:r>
            <w:r w:rsidR="000B0801">
              <w:rPr>
                <w:rFonts w:ascii="Arial" w:hAnsi="Arial" w:cs="Arial"/>
                <w:sz w:val="20"/>
                <w:szCs w:val="20"/>
              </w:rPr>
              <w:t xml:space="preserve">s contributed significantly to the items on this agenda, in particular the Risk Register, the Curriculum Risk Register, the Quality Improvement Plan, the Higher Education Strategic Plan and Safeguarding termly update.  Appropriate challenge was made in useful discussions and </w:t>
            </w:r>
            <w:r>
              <w:rPr>
                <w:rFonts w:ascii="Arial" w:hAnsi="Arial" w:cs="Arial"/>
                <w:sz w:val="20"/>
                <w:szCs w:val="20"/>
              </w:rPr>
              <w:t>m</w:t>
            </w:r>
            <w:r w:rsidR="000B0801">
              <w:rPr>
                <w:rFonts w:ascii="Arial" w:hAnsi="Arial" w:cs="Arial"/>
                <w:sz w:val="20"/>
                <w:szCs w:val="20"/>
              </w:rPr>
              <w:t xml:space="preserve">embers </w:t>
            </w:r>
            <w:r>
              <w:rPr>
                <w:rFonts w:ascii="Arial" w:hAnsi="Arial" w:cs="Arial"/>
                <w:sz w:val="20"/>
                <w:szCs w:val="20"/>
              </w:rPr>
              <w:t>‘</w:t>
            </w:r>
            <w:r w:rsidR="000B0801">
              <w:rPr>
                <w:rFonts w:ascii="Arial" w:hAnsi="Arial" w:cs="Arial"/>
                <w:sz w:val="20"/>
                <w:szCs w:val="20"/>
              </w:rPr>
              <w:t>added value</w:t>
            </w:r>
            <w:r>
              <w:rPr>
                <w:rFonts w:ascii="Arial" w:hAnsi="Arial" w:cs="Arial"/>
                <w:sz w:val="20"/>
                <w:szCs w:val="20"/>
              </w:rPr>
              <w:t>’</w:t>
            </w:r>
            <w:r w:rsidR="000B0801">
              <w:rPr>
                <w:rFonts w:ascii="Arial" w:hAnsi="Arial" w:cs="Arial"/>
                <w:sz w:val="20"/>
                <w:szCs w:val="20"/>
              </w:rPr>
              <w:t xml:space="preserve"> in the interactive discussion and suggestions.</w:t>
            </w:r>
          </w:p>
          <w:p w14:paraId="013B3F14" w14:textId="2DDE84A0" w:rsidR="009802D7" w:rsidRPr="009802D7" w:rsidRDefault="009802D7" w:rsidP="003C679A">
            <w:pPr>
              <w:rPr>
                <w:rFonts w:ascii="Arial" w:hAnsi="Arial" w:cs="Arial"/>
                <w:sz w:val="20"/>
                <w:szCs w:val="20"/>
              </w:rPr>
            </w:pPr>
          </w:p>
        </w:tc>
        <w:tc>
          <w:tcPr>
            <w:tcW w:w="1418" w:type="dxa"/>
            <w:tcBorders>
              <w:left w:val="single" w:sz="6" w:space="0" w:color="auto"/>
            </w:tcBorders>
          </w:tcPr>
          <w:p w14:paraId="58EF8F12" w14:textId="77777777" w:rsidR="009802D7" w:rsidRPr="001455FA" w:rsidRDefault="009802D7" w:rsidP="003C679A">
            <w:pPr>
              <w:jc w:val="center"/>
              <w:rPr>
                <w:rFonts w:ascii="Arial" w:hAnsi="Arial" w:cs="Arial"/>
                <w:b/>
                <w:sz w:val="20"/>
                <w:szCs w:val="20"/>
              </w:rPr>
            </w:pPr>
          </w:p>
        </w:tc>
      </w:tr>
      <w:tr w:rsidR="00122C4A" w:rsidRPr="002A6C11" w14:paraId="5935AEE7" w14:textId="77777777" w:rsidTr="00B03DB4">
        <w:tc>
          <w:tcPr>
            <w:tcW w:w="993" w:type="dxa"/>
            <w:tcBorders>
              <w:right w:val="single" w:sz="4" w:space="0" w:color="auto"/>
            </w:tcBorders>
          </w:tcPr>
          <w:p w14:paraId="1C28260A" w14:textId="77777777" w:rsidR="00122C4A" w:rsidRPr="0026125A" w:rsidRDefault="00122C4A"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4B47FC03" w14:textId="77777777" w:rsidR="00122C4A" w:rsidRPr="00EB74D5" w:rsidRDefault="00122C4A" w:rsidP="003C679A">
            <w:pPr>
              <w:rPr>
                <w:rFonts w:ascii="Arial" w:hAnsi="Arial" w:cs="Arial"/>
                <w:sz w:val="20"/>
                <w:szCs w:val="20"/>
                <w:u w:val="single"/>
              </w:rPr>
            </w:pPr>
            <w:r w:rsidRPr="00EB74D5">
              <w:rPr>
                <w:rFonts w:ascii="Arial" w:hAnsi="Arial" w:cs="Arial"/>
                <w:sz w:val="20"/>
                <w:szCs w:val="20"/>
                <w:u w:val="single"/>
              </w:rPr>
              <w:t>Dates and Times of Future Meetings</w:t>
            </w:r>
          </w:p>
          <w:p w14:paraId="55520CC8" w14:textId="5AC5F90B" w:rsidR="00B81999" w:rsidRPr="00C8166C" w:rsidRDefault="00122C4A" w:rsidP="00C8166C">
            <w:pPr>
              <w:rPr>
                <w:rFonts w:ascii="Arial" w:hAnsi="Arial" w:cs="Arial"/>
                <w:sz w:val="20"/>
                <w:szCs w:val="20"/>
              </w:rPr>
            </w:pPr>
            <w:r w:rsidRPr="00EB74D5">
              <w:rPr>
                <w:rFonts w:ascii="Arial" w:hAnsi="Arial" w:cs="Arial"/>
                <w:sz w:val="20"/>
                <w:szCs w:val="20"/>
              </w:rPr>
              <w:t>Dates and times of future meetings were noted as:</w:t>
            </w:r>
          </w:p>
        </w:tc>
        <w:tc>
          <w:tcPr>
            <w:tcW w:w="1418" w:type="dxa"/>
            <w:tcBorders>
              <w:left w:val="single" w:sz="6" w:space="0" w:color="auto"/>
            </w:tcBorders>
          </w:tcPr>
          <w:p w14:paraId="245BC6B8" w14:textId="77777777" w:rsidR="00122C4A" w:rsidRDefault="00122C4A" w:rsidP="003C679A">
            <w:pPr>
              <w:jc w:val="center"/>
              <w:rPr>
                <w:rFonts w:ascii="Arial" w:hAnsi="Arial" w:cs="Arial"/>
                <w:b/>
                <w:sz w:val="20"/>
                <w:szCs w:val="20"/>
              </w:rPr>
            </w:pPr>
          </w:p>
          <w:p w14:paraId="7C1B6B48" w14:textId="77777777" w:rsidR="00C639B5" w:rsidRDefault="00C639B5" w:rsidP="003C679A">
            <w:pPr>
              <w:jc w:val="center"/>
              <w:rPr>
                <w:rFonts w:ascii="Arial" w:hAnsi="Arial" w:cs="Arial"/>
                <w:b/>
                <w:sz w:val="20"/>
                <w:szCs w:val="20"/>
              </w:rPr>
            </w:pPr>
          </w:p>
          <w:p w14:paraId="47C12F05" w14:textId="31BA6DA5" w:rsidR="00C639B5" w:rsidRPr="00EB74D5" w:rsidRDefault="00C639B5" w:rsidP="003C679A">
            <w:pPr>
              <w:jc w:val="center"/>
              <w:rPr>
                <w:rFonts w:ascii="Arial" w:hAnsi="Arial" w:cs="Arial"/>
                <w:b/>
                <w:sz w:val="20"/>
                <w:szCs w:val="20"/>
              </w:rPr>
            </w:pPr>
          </w:p>
        </w:tc>
      </w:tr>
      <w:tr w:rsidR="00122C4A" w:rsidRPr="002A6C11" w14:paraId="015C3991" w14:textId="77777777" w:rsidTr="00B03DB4">
        <w:tc>
          <w:tcPr>
            <w:tcW w:w="993" w:type="dxa"/>
            <w:tcBorders>
              <w:right w:val="single" w:sz="4" w:space="0" w:color="auto"/>
            </w:tcBorders>
          </w:tcPr>
          <w:p w14:paraId="7B83B6D2" w14:textId="77777777" w:rsidR="00122C4A" w:rsidRPr="0026125A" w:rsidRDefault="00122C4A" w:rsidP="0026125A">
            <w:pPr>
              <w:pStyle w:val="ListParagraph"/>
              <w:numPr>
                <w:ilvl w:val="0"/>
                <w:numId w:val="32"/>
              </w:numPr>
              <w:ind w:left="176" w:firstLine="0"/>
              <w:jc w:val="center"/>
              <w:rPr>
                <w:rFonts w:ascii="Arial" w:hAnsi="Arial" w:cs="Arial"/>
                <w:sz w:val="20"/>
                <w:szCs w:val="20"/>
              </w:rPr>
            </w:pPr>
          </w:p>
        </w:tc>
        <w:tc>
          <w:tcPr>
            <w:tcW w:w="8363" w:type="dxa"/>
            <w:tcBorders>
              <w:left w:val="single" w:sz="4" w:space="0" w:color="auto"/>
            </w:tcBorders>
          </w:tcPr>
          <w:p w14:paraId="07098D81" w14:textId="77777777" w:rsidR="00122C4A" w:rsidRPr="008C6591" w:rsidRDefault="00122C4A" w:rsidP="003C679A">
            <w:pPr>
              <w:rPr>
                <w:rFonts w:ascii="Arial" w:hAnsi="Arial" w:cs="Arial"/>
                <w:sz w:val="20"/>
                <w:szCs w:val="20"/>
                <w:u w:val="single"/>
              </w:rPr>
            </w:pPr>
            <w:r w:rsidRPr="008C6591">
              <w:rPr>
                <w:rFonts w:ascii="Arial" w:hAnsi="Arial" w:cs="Arial"/>
                <w:sz w:val="20"/>
                <w:szCs w:val="20"/>
                <w:u w:val="single"/>
              </w:rPr>
              <w:t>Any Urgent Business</w:t>
            </w:r>
          </w:p>
          <w:p w14:paraId="1486410B" w14:textId="163B2509" w:rsidR="00122C4A" w:rsidRDefault="00BD182C" w:rsidP="00153F24">
            <w:pPr>
              <w:rPr>
                <w:rFonts w:ascii="Arial" w:hAnsi="Arial" w:cs="Arial"/>
                <w:sz w:val="20"/>
                <w:szCs w:val="20"/>
              </w:rPr>
            </w:pPr>
            <w:r>
              <w:rPr>
                <w:rFonts w:ascii="Arial" w:hAnsi="Arial" w:cs="Arial"/>
                <w:sz w:val="20"/>
                <w:szCs w:val="20"/>
              </w:rPr>
              <w:t>Th</w:t>
            </w:r>
            <w:r w:rsidR="000B0801">
              <w:rPr>
                <w:rFonts w:ascii="Arial" w:hAnsi="Arial" w:cs="Arial"/>
                <w:sz w:val="20"/>
                <w:szCs w:val="20"/>
              </w:rPr>
              <w:t xml:space="preserve">e Group Principal asked for the meeting in September </w:t>
            </w:r>
            <w:r w:rsidR="00C639B5">
              <w:rPr>
                <w:rFonts w:ascii="Arial" w:hAnsi="Arial" w:cs="Arial"/>
                <w:sz w:val="20"/>
                <w:szCs w:val="20"/>
              </w:rPr>
              <w:t xml:space="preserve">2022 </w:t>
            </w:r>
            <w:r w:rsidR="000B0801">
              <w:rPr>
                <w:rFonts w:ascii="Arial" w:hAnsi="Arial" w:cs="Arial"/>
                <w:sz w:val="20"/>
                <w:szCs w:val="20"/>
              </w:rPr>
              <w:t xml:space="preserve">to be moved to </w:t>
            </w:r>
            <w:r w:rsidR="00975C29">
              <w:rPr>
                <w:rFonts w:ascii="Arial" w:hAnsi="Arial" w:cs="Arial"/>
                <w:sz w:val="20"/>
                <w:szCs w:val="20"/>
              </w:rPr>
              <w:t>October</w:t>
            </w:r>
            <w:r w:rsidR="00A42CD0">
              <w:rPr>
                <w:rFonts w:ascii="Arial" w:hAnsi="Arial" w:cs="Arial"/>
                <w:sz w:val="20"/>
                <w:szCs w:val="20"/>
              </w:rPr>
              <w:t xml:space="preserve"> </w:t>
            </w:r>
            <w:r w:rsidR="00C639B5">
              <w:rPr>
                <w:rFonts w:ascii="Arial" w:hAnsi="Arial" w:cs="Arial"/>
                <w:sz w:val="20"/>
                <w:szCs w:val="20"/>
              </w:rPr>
              <w:t>2022</w:t>
            </w:r>
            <w:r w:rsidR="000B0801">
              <w:rPr>
                <w:rFonts w:ascii="Arial" w:hAnsi="Arial" w:cs="Arial"/>
                <w:sz w:val="20"/>
                <w:szCs w:val="20"/>
              </w:rPr>
              <w:t xml:space="preserve">.  </w:t>
            </w:r>
            <w:r w:rsidR="00C639B5">
              <w:rPr>
                <w:rFonts w:ascii="Arial" w:hAnsi="Arial" w:cs="Arial"/>
                <w:sz w:val="20"/>
                <w:szCs w:val="20"/>
              </w:rPr>
              <w:t xml:space="preserve">It was agreed there should be </w:t>
            </w:r>
            <w:r w:rsidR="000B0801">
              <w:rPr>
                <w:rFonts w:ascii="Arial" w:hAnsi="Arial" w:cs="Arial"/>
                <w:sz w:val="20"/>
                <w:szCs w:val="20"/>
              </w:rPr>
              <w:t>an update on enrolments in</w:t>
            </w:r>
            <w:r w:rsidR="00A42CD0">
              <w:rPr>
                <w:rFonts w:ascii="Arial" w:hAnsi="Arial" w:cs="Arial"/>
                <w:sz w:val="20"/>
                <w:szCs w:val="20"/>
              </w:rPr>
              <w:t xml:space="preserve"> October</w:t>
            </w:r>
            <w:r w:rsidR="000B0801">
              <w:rPr>
                <w:rFonts w:ascii="Arial" w:hAnsi="Arial" w:cs="Arial"/>
                <w:sz w:val="20"/>
                <w:szCs w:val="20"/>
              </w:rPr>
              <w:t>.</w:t>
            </w:r>
          </w:p>
          <w:p w14:paraId="289CA297" w14:textId="0C168D1C" w:rsidR="000B0801" w:rsidRDefault="000B0801" w:rsidP="00153F24">
            <w:pPr>
              <w:rPr>
                <w:rFonts w:ascii="Arial" w:hAnsi="Arial" w:cs="Arial"/>
                <w:b/>
                <w:bCs/>
                <w:sz w:val="20"/>
                <w:szCs w:val="20"/>
              </w:rPr>
            </w:pPr>
            <w:r>
              <w:rPr>
                <w:rFonts w:ascii="Arial" w:hAnsi="Arial" w:cs="Arial"/>
                <w:b/>
                <w:bCs/>
                <w:sz w:val="20"/>
                <w:szCs w:val="20"/>
              </w:rPr>
              <w:t xml:space="preserve">All </w:t>
            </w:r>
            <w:r w:rsidR="00C639B5">
              <w:rPr>
                <w:rFonts w:ascii="Arial" w:hAnsi="Arial" w:cs="Arial"/>
                <w:b/>
                <w:bCs/>
                <w:sz w:val="20"/>
                <w:szCs w:val="20"/>
              </w:rPr>
              <w:t>M</w:t>
            </w:r>
            <w:r>
              <w:rPr>
                <w:rFonts w:ascii="Arial" w:hAnsi="Arial" w:cs="Arial"/>
                <w:b/>
                <w:bCs/>
                <w:sz w:val="20"/>
                <w:szCs w:val="20"/>
              </w:rPr>
              <w:t>embers were agreed.</w:t>
            </w:r>
          </w:p>
          <w:p w14:paraId="0CCDB7F0" w14:textId="4B162D75" w:rsidR="000B0801" w:rsidRDefault="000B0801" w:rsidP="00153F24">
            <w:pPr>
              <w:rPr>
                <w:rFonts w:ascii="Arial" w:hAnsi="Arial" w:cs="Arial"/>
                <w:b/>
                <w:bCs/>
                <w:sz w:val="20"/>
                <w:szCs w:val="20"/>
              </w:rPr>
            </w:pPr>
          </w:p>
          <w:p w14:paraId="2CDAAEFB" w14:textId="66E67CCF" w:rsidR="000B0801" w:rsidRPr="000B0801" w:rsidRDefault="000B0801" w:rsidP="00153F24">
            <w:pPr>
              <w:rPr>
                <w:rFonts w:ascii="Arial" w:hAnsi="Arial" w:cs="Arial"/>
                <w:sz w:val="20"/>
                <w:szCs w:val="20"/>
              </w:rPr>
            </w:pPr>
            <w:r>
              <w:rPr>
                <w:rFonts w:ascii="Arial" w:hAnsi="Arial" w:cs="Arial"/>
                <w:sz w:val="20"/>
                <w:szCs w:val="20"/>
              </w:rPr>
              <w:t>The Principal, Sixth Form said this would be useful as there would be a huge number of appeals after the exam process this year and a report in December would be beneficial.  It was agreed to change the dates in the SAR to reflect Q&amp;C being held in December.</w:t>
            </w:r>
          </w:p>
          <w:p w14:paraId="7D79F8CB" w14:textId="77777777" w:rsidR="00153F24" w:rsidRPr="00153F24" w:rsidRDefault="00153F24" w:rsidP="00153F24">
            <w:pPr>
              <w:rPr>
                <w:rFonts w:ascii="Arial" w:hAnsi="Arial" w:cs="Arial"/>
                <w:sz w:val="20"/>
                <w:szCs w:val="20"/>
              </w:rPr>
            </w:pPr>
          </w:p>
        </w:tc>
        <w:tc>
          <w:tcPr>
            <w:tcW w:w="1418" w:type="dxa"/>
            <w:tcBorders>
              <w:left w:val="single" w:sz="6" w:space="0" w:color="auto"/>
            </w:tcBorders>
          </w:tcPr>
          <w:p w14:paraId="5C1390B3" w14:textId="77777777" w:rsidR="00122C4A" w:rsidRDefault="00122C4A" w:rsidP="003C679A">
            <w:pPr>
              <w:jc w:val="center"/>
              <w:rPr>
                <w:rFonts w:ascii="Arial" w:hAnsi="Arial" w:cs="Arial"/>
                <w:b/>
                <w:sz w:val="20"/>
                <w:szCs w:val="20"/>
              </w:rPr>
            </w:pPr>
          </w:p>
          <w:p w14:paraId="5D72CD14" w14:textId="77777777" w:rsidR="000B0801" w:rsidRDefault="000B0801" w:rsidP="003C679A">
            <w:pPr>
              <w:jc w:val="center"/>
              <w:rPr>
                <w:rFonts w:ascii="Arial" w:hAnsi="Arial" w:cs="Arial"/>
                <w:b/>
                <w:sz w:val="20"/>
                <w:szCs w:val="20"/>
              </w:rPr>
            </w:pPr>
          </w:p>
          <w:p w14:paraId="4B4A6D9F" w14:textId="76088D54" w:rsidR="000B0801" w:rsidRPr="00EB74D5" w:rsidRDefault="000B0801" w:rsidP="003C679A">
            <w:pPr>
              <w:jc w:val="center"/>
              <w:rPr>
                <w:rFonts w:ascii="Arial" w:hAnsi="Arial" w:cs="Arial"/>
                <w:b/>
                <w:sz w:val="20"/>
                <w:szCs w:val="20"/>
              </w:rPr>
            </w:pPr>
            <w:r>
              <w:rPr>
                <w:rFonts w:ascii="Arial" w:hAnsi="Arial" w:cs="Arial"/>
                <w:b/>
                <w:sz w:val="20"/>
                <w:szCs w:val="20"/>
              </w:rPr>
              <w:t>Refer to Corporation</w:t>
            </w:r>
          </w:p>
        </w:tc>
      </w:tr>
    </w:tbl>
    <w:p w14:paraId="4271B4D0" w14:textId="003AB6FD" w:rsidR="00335630" w:rsidRPr="00CA2F3A" w:rsidRDefault="003C679A">
      <w:pPr>
        <w:rPr>
          <w:rFonts w:ascii="Arial" w:hAnsi="Arial" w:cs="Arial"/>
          <w:sz w:val="20"/>
          <w:szCs w:val="20"/>
        </w:rPr>
      </w:pPr>
      <w:r>
        <w:rPr>
          <w:rFonts w:ascii="Arial" w:hAnsi="Arial" w:cs="Arial"/>
          <w:sz w:val="20"/>
          <w:szCs w:val="20"/>
        </w:rPr>
        <w:br w:type="textWrapping" w:clear="all"/>
      </w:r>
      <w:r w:rsidR="00C8313D">
        <w:rPr>
          <w:rFonts w:ascii="Arial" w:hAnsi="Arial" w:cs="Arial"/>
          <w:b/>
          <w:sz w:val="20"/>
        </w:rPr>
        <w:t xml:space="preserve">The meeting ended at </w:t>
      </w:r>
      <w:r w:rsidR="000B0801">
        <w:rPr>
          <w:rFonts w:ascii="Arial" w:hAnsi="Arial" w:cs="Arial"/>
          <w:b/>
          <w:sz w:val="20"/>
        </w:rPr>
        <w:t>7.1</w:t>
      </w:r>
      <w:r w:rsidR="004C1A54">
        <w:rPr>
          <w:rFonts w:ascii="Arial" w:hAnsi="Arial" w:cs="Arial"/>
          <w:b/>
          <w:sz w:val="20"/>
        </w:rPr>
        <w:t>5</w:t>
      </w:r>
      <w:r w:rsidR="00C8313D">
        <w:rPr>
          <w:rFonts w:ascii="Arial" w:hAnsi="Arial" w:cs="Arial"/>
          <w:b/>
          <w:sz w:val="20"/>
        </w:rPr>
        <w:t>pm</w:t>
      </w:r>
    </w:p>
    <w:p w14:paraId="1F3274CB" w14:textId="77777777" w:rsidR="009B051B" w:rsidRDefault="009B051B">
      <w:pPr>
        <w:rPr>
          <w:rFonts w:ascii="Arial" w:hAnsi="Arial" w:cs="Arial"/>
          <w:sz w:val="20"/>
          <w:szCs w:val="20"/>
        </w:rPr>
      </w:pPr>
    </w:p>
    <w:p w14:paraId="6DB7526E" w14:textId="77F0022C" w:rsidR="002B1AC0" w:rsidRDefault="002B1AC0">
      <w:pPr>
        <w:rPr>
          <w:rFonts w:ascii="Arial" w:hAnsi="Arial" w:cs="Arial"/>
          <w:sz w:val="20"/>
          <w:szCs w:val="20"/>
        </w:rPr>
      </w:pPr>
    </w:p>
    <w:p w14:paraId="4D903BDC" w14:textId="315533B9" w:rsidR="00C8166C" w:rsidRDefault="00C8166C">
      <w:pPr>
        <w:rPr>
          <w:rFonts w:ascii="Arial" w:hAnsi="Arial" w:cs="Arial"/>
          <w:sz w:val="20"/>
          <w:szCs w:val="20"/>
        </w:rPr>
      </w:pPr>
    </w:p>
    <w:p w14:paraId="2CAE2104" w14:textId="77777777" w:rsidR="00C8166C" w:rsidRDefault="00C8166C">
      <w:pPr>
        <w:rPr>
          <w:rFonts w:ascii="Arial" w:hAnsi="Arial" w:cs="Arial"/>
          <w:sz w:val="20"/>
          <w:szCs w:val="20"/>
        </w:rPr>
      </w:pPr>
    </w:p>
    <w:p w14:paraId="7DB66181" w14:textId="77777777" w:rsidR="006311A8" w:rsidRPr="00CA2F3A" w:rsidRDefault="006311A8">
      <w:pPr>
        <w:rPr>
          <w:rFonts w:ascii="Arial" w:hAnsi="Arial" w:cs="Arial"/>
          <w:sz w:val="20"/>
          <w:szCs w:val="20"/>
        </w:rPr>
      </w:pPr>
    </w:p>
    <w:p w14:paraId="1B846AFD" w14:textId="126D4413" w:rsidR="00487FDD" w:rsidRPr="004C1A54" w:rsidRDefault="00330E76" w:rsidP="00487FDD">
      <w:pPr>
        <w:rPr>
          <w:rFonts w:ascii="Arial" w:hAnsi="Arial" w:cs="Arial"/>
          <w:sz w:val="20"/>
          <w:szCs w:val="20"/>
        </w:rPr>
      </w:pPr>
      <w:r w:rsidRPr="00CA2F3A">
        <w:rPr>
          <w:rFonts w:ascii="Arial" w:hAnsi="Arial" w:cs="Arial"/>
          <w:sz w:val="20"/>
          <w:szCs w:val="20"/>
        </w:rPr>
        <w:t>Chair ................................……......................</w:t>
      </w:r>
      <w:r w:rsidRPr="00CA2F3A">
        <w:rPr>
          <w:rFonts w:ascii="Arial" w:hAnsi="Arial" w:cs="Arial"/>
          <w:sz w:val="20"/>
          <w:szCs w:val="20"/>
        </w:rPr>
        <w:tab/>
        <w:t>Date ..................................................</w:t>
      </w:r>
    </w:p>
    <w:sectPr w:rsidR="00487FDD" w:rsidRPr="004C1A54" w:rsidSect="005C1483">
      <w:headerReference w:type="default" r:id="rId9"/>
      <w:footerReference w:type="even" r:id="rId10"/>
      <w:footerReference w:type="default" r:id="rId11"/>
      <w:headerReference w:type="first" r:id="rId12"/>
      <w:pgSz w:w="11909" w:h="16834" w:code="9"/>
      <w:pgMar w:top="993" w:right="710" w:bottom="993" w:left="993" w:header="576" w:footer="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827C" w14:textId="77777777" w:rsidR="004823F6" w:rsidRDefault="004823F6">
      <w:r>
        <w:separator/>
      </w:r>
    </w:p>
  </w:endnote>
  <w:endnote w:type="continuationSeparator" w:id="0">
    <w:p w14:paraId="03F6595F" w14:textId="77777777" w:rsidR="004823F6" w:rsidRDefault="0048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8B63" w14:textId="77777777" w:rsidR="005573C7" w:rsidRDefault="005573C7" w:rsidP="003C679A">
    <w:pPr>
      <w:pStyle w:val="Footer"/>
      <w:framePr w:wrap="none" w:vAnchor="text" w:hAnchor="margin" w:xAlign="right" w:y="1"/>
      <w:tabs>
        <w:tab w:val="clear" w:pos="4320"/>
        <w:tab w:val="clear" w:pos="8640"/>
        <w:tab w:val="center" w:pos="4802"/>
        <w:tab w:val="right" w:pos="9605"/>
      </w:tabs>
    </w:pPr>
    <w:r w:rsidRPr="00051F26">
      <w:rPr>
        <w:rStyle w:val="PageNumber"/>
        <w:rFonts w:ascii="Helvetica" w:hAnsi="Helvetica"/>
        <w:sz w:val="20"/>
      </w:rPr>
      <w:t>[Type text]</w:t>
    </w:r>
    <w:r w:rsidRPr="00051F26">
      <w:rPr>
        <w:rStyle w:val="PageNumber"/>
        <w:rFonts w:ascii="Helvetica" w:hAnsi="Helvetica"/>
        <w:sz w:val="20"/>
      </w:rPr>
      <w:tab/>
      <w:t>[Type text]</w:t>
    </w:r>
    <w:r w:rsidRPr="00051F26">
      <w:rPr>
        <w:rStyle w:val="PageNumber"/>
        <w:rFonts w:ascii="Helvetica" w:hAnsi="Helvetica"/>
        <w:sz w:val="20"/>
      </w:rPr>
      <w:tab/>
      <w:t>[Type text]</w:t>
    </w:r>
    <w:r>
      <w:rPr>
        <w:rStyle w:val="PageNumber"/>
        <w:rFonts w:ascii="Helvetica" w:hAnsi="Helvetica"/>
        <w:sz w:val="20"/>
      </w:rPr>
      <w:fldChar w:fldCharType="begin"/>
    </w:r>
    <w:r>
      <w:rPr>
        <w:rStyle w:val="PageNumber"/>
        <w:rFonts w:ascii="Helvetica" w:hAnsi="Helvetica"/>
        <w:sz w:val="20"/>
      </w:rPr>
      <w:instrText>page  \* MERGEFORMAT</w:instrText>
    </w:r>
    <w:r>
      <w:rPr>
        <w:rStyle w:val="PageNumber"/>
        <w:rFonts w:ascii="Helvetica" w:hAnsi="Helvetica"/>
        <w:sz w:val="20"/>
      </w:rPr>
      <w:fldChar w:fldCharType="separate"/>
    </w:r>
    <w:r>
      <w:rPr>
        <w:rStyle w:val="PageNumber"/>
        <w:rFonts w:ascii="Helvetica" w:hAnsi="Helvetica"/>
        <w:noProof/>
        <w:sz w:val="20"/>
      </w:rPr>
      <w:t>1</w:t>
    </w:r>
    <w:r>
      <w:rPr>
        <w:rStyle w:val="PageNumber"/>
        <w:rFonts w:ascii="Helvetica" w:hAnsi="Helvetica"/>
        <w:sz w:val="20"/>
      </w:rPr>
      <w:fldChar w:fldCharType="end"/>
    </w:r>
  </w:p>
  <w:p w14:paraId="0CCC25E4" w14:textId="77777777" w:rsidR="005573C7" w:rsidRDefault="005573C7" w:rsidP="00051F26">
    <w:pPr>
      <w:pStyle w:val="Footer"/>
      <w:ind w:right="360"/>
    </w:pPr>
  </w:p>
  <w:p w14:paraId="0ED655E7" w14:textId="77777777" w:rsidR="005573C7" w:rsidRDefault="005573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89988"/>
      <w:docPartObj>
        <w:docPartGallery w:val="Page Numbers (Bottom of Page)"/>
        <w:docPartUnique/>
      </w:docPartObj>
    </w:sdtPr>
    <w:sdtEndPr>
      <w:rPr>
        <w:noProof/>
      </w:rPr>
    </w:sdtEndPr>
    <w:sdtContent>
      <w:p w14:paraId="4E0BCD7E" w14:textId="77777777" w:rsidR="00EB74D5" w:rsidRDefault="00EB74D5">
        <w:pPr>
          <w:pStyle w:val="Footer"/>
          <w:jc w:val="right"/>
        </w:pPr>
        <w:r>
          <w:fldChar w:fldCharType="begin"/>
        </w:r>
        <w:r>
          <w:instrText xml:space="preserve"> PAGE   \* MERGEFORMAT </w:instrText>
        </w:r>
        <w:r>
          <w:fldChar w:fldCharType="separate"/>
        </w:r>
        <w:r w:rsidR="005C1483">
          <w:rPr>
            <w:noProof/>
          </w:rPr>
          <w:t>4</w:t>
        </w:r>
        <w:r>
          <w:rPr>
            <w:noProof/>
          </w:rPr>
          <w:fldChar w:fldCharType="end"/>
        </w:r>
      </w:p>
    </w:sdtContent>
  </w:sdt>
  <w:p w14:paraId="35D749F8" w14:textId="77777777" w:rsidR="003C679A" w:rsidRDefault="003C679A" w:rsidP="003C67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3DAE" w14:textId="77777777" w:rsidR="004823F6" w:rsidRDefault="004823F6">
      <w:r>
        <w:separator/>
      </w:r>
    </w:p>
  </w:footnote>
  <w:footnote w:type="continuationSeparator" w:id="0">
    <w:p w14:paraId="3B7377CA" w14:textId="77777777" w:rsidR="004823F6" w:rsidRDefault="0048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162525"/>
      <w:docPartObj>
        <w:docPartGallery w:val="Watermarks"/>
        <w:docPartUnique/>
      </w:docPartObj>
    </w:sdtPr>
    <w:sdtEndPr/>
    <w:sdtContent>
      <w:p w14:paraId="65E5F48B" w14:textId="77777777" w:rsidR="00217858" w:rsidRDefault="00975C29">
        <w:pPr>
          <w:pStyle w:val="Header"/>
        </w:pPr>
        <w:r>
          <w:rPr>
            <w:noProof/>
            <w:lang w:val="en-US"/>
          </w:rPr>
          <w:pict w14:anchorId="79C97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A7FC" w14:textId="77777777" w:rsidR="005573C7" w:rsidRDefault="008B7055">
    <w:pPr>
      <w:pStyle w:val="Header"/>
    </w:pPr>
    <w:r>
      <w:rPr>
        <w:noProof/>
        <w:lang w:eastAsia="en-GB"/>
      </w:rPr>
      <w:drawing>
        <wp:inline distT="0" distB="0" distL="0" distR="0" wp14:anchorId="4041A799" wp14:editId="31C77485">
          <wp:extent cx="4076700" cy="819150"/>
          <wp:effectExtent l="0" t="0" r="0" b="0"/>
          <wp:docPr id="3" name="Picture 3" descr="EBC_mono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C_mono_Str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67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CC3"/>
    <w:multiLevelType w:val="hybridMultilevel"/>
    <w:tmpl w:val="48625198"/>
    <w:lvl w:ilvl="0" w:tplc="DB0AB312">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D02D4"/>
    <w:multiLevelType w:val="hybridMultilevel"/>
    <w:tmpl w:val="9ECC5F08"/>
    <w:lvl w:ilvl="0" w:tplc="7428A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C4CC2"/>
    <w:multiLevelType w:val="hybridMultilevel"/>
    <w:tmpl w:val="2E0AA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91B00"/>
    <w:multiLevelType w:val="hybridMultilevel"/>
    <w:tmpl w:val="0A66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B38E6"/>
    <w:multiLevelType w:val="hybridMultilevel"/>
    <w:tmpl w:val="F37EE0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E7A66"/>
    <w:multiLevelType w:val="hybridMultilevel"/>
    <w:tmpl w:val="B7B404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678D6"/>
    <w:multiLevelType w:val="multilevel"/>
    <w:tmpl w:val="F110A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F4BCA"/>
    <w:multiLevelType w:val="hybridMultilevel"/>
    <w:tmpl w:val="823CD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6513E"/>
    <w:multiLevelType w:val="multilevel"/>
    <w:tmpl w:val="045E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DC51E2"/>
    <w:multiLevelType w:val="hybridMultilevel"/>
    <w:tmpl w:val="4E86BA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FA61A7"/>
    <w:multiLevelType w:val="hybridMultilevel"/>
    <w:tmpl w:val="AE7C4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B2461"/>
    <w:multiLevelType w:val="hybridMultilevel"/>
    <w:tmpl w:val="18CE1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2115F"/>
    <w:multiLevelType w:val="hybridMultilevel"/>
    <w:tmpl w:val="6CDA639E"/>
    <w:lvl w:ilvl="0" w:tplc="C90A34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45A86"/>
    <w:multiLevelType w:val="hybridMultilevel"/>
    <w:tmpl w:val="B43A9AAA"/>
    <w:lvl w:ilvl="0" w:tplc="F5D0CA3A">
      <w:start w:val="1"/>
      <w:numFmt w:val="lowerLetter"/>
      <w:lvlText w:val="%1)"/>
      <w:lvlJc w:val="left"/>
      <w:pPr>
        <w:ind w:left="972" w:hanging="360"/>
      </w:pPr>
      <w:rPr>
        <w:rFonts w:ascii="Arial" w:hAnsi="Arial" w:cs="Arial"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14" w15:restartNumberingAfterBreak="0">
    <w:nsid w:val="348B0574"/>
    <w:multiLevelType w:val="hybridMultilevel"/>
    <w:tmpl w:val="72E66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63CA2"/>
    <w:multiLevelType w:val="hybridMultilevel"/>
    <w:tmpl w:val="324272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C4C8E"/>
    <w:multiLevelType w:val="hybridMultilevel"/>
    <w:tmpl w:val="8460BDBC"/>
    <w:lvl w:ilvl="0" w:tplc="0CDC958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E85800"/>
    <w:multiLevelType w:val="hybridMultilevel"/>
    <w:tmpl w:val="5C3248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620CD9"/>
    <w:multiLevelType w:val="hybridMultilevel"/>
    <w:tmpl w:val="324272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382DF6"/>
    <w:multiLevelType w:val="hybridMultilevel"/>
    <w:tmpl w:val="7346C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CB404E"/>
    <w:multiLevelType w:val="hybridMultilevel"/>
    <w:tmpl w:val="AFFE435C"/>
    <w:lvl w:ilvl="0" w:tplc="AEB8651E">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1" w15:restartNumberingAfterBreak="0">
    <w:nsid w:val="46FC6F40"/>
    <w:multiLevelType w:val="hybridMultilevel"/>
    <w:tmpl w:val="6E2CE61A"/>
    <w:lvl w:ilvl="0" w:tplc="08090001">
      <w:start w:val="1"/>
      <w:numFmt w:val="bullet"/>
      <w:lvlText w:val=""/>
      <w:lvlJc w:val="left"/>
      <w:pPr>
        <w:ind w:left="1427" w:hanging="360"/>
      </w:pPr>
      <w:rPr>
        <w:rFonts w:ascii="Symbol" w:hAnsi="Symbol"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22" w15:restartNumberingAfterBreak="0">
    <w:nsid w:val="498A07D1"/>
    <w:multiLevelType w:val="hybridMultilevel"/>
    <w:tmpl w:val="3DB82DA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4AF42E25"/>
    <w:multiLevelType w:val="hybridMultilevel"/>
    <w:tmpl w:val="16226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031837"/>
    <w:multiLevelType w:val="hybridMultilevel"/>
    <w:tmpl w:val="0D386B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2D6E45"/>
    <w:multiLevelType w:val="hybridMultilevel"/>
    <w:tmpl w:val="DC181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4D1AB5"/>
    <w:multiLevelType w:val="hybridMultilevel"/>
    <w:tmpl w:val="2BB4E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D5524D"/>
    <w:multiLevelType w:val="hybridMultilevel"/>
    <w:tmpl w:val="514E9DAA"/>
    <w:lvl w:ilvl="0" w:tplc="0809000F">
      <w:start w:val="1"/>
      <w:numFmt w:val="decimal"/>
      <w:lvlText w:val="%1."/>
      <w:lvlJc w:val="left"/>
      <w:pPr>
        <w:ind w:left="744" w:hanging="360"/>
      </w:pPr>
    </w:lvl>
    <w:lvl w:ilvl="1" w:tplc="08090019" w:tentative="1">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28" w15:restartNumberingAfterBreak="0">
    <w:nsid w:val="5B2B561A"/>
    <w:multiLevelType w:val="hybridMultilevel"/>
    <w:tmpl w:val="B7A832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7135CD"/>
    <w:multiLevelType w:val="hybridMultilevel"/>
    <w:tmpl w:val="2E5C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B206B"/>
    <w:multiLevelType w:val="hybridMultilevel"/>
    <w:tmpl w:val="DC425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7F5AAE"/>
    <w:multiLevelType w:val="hybridMultilevel"/>
    <w:tmpl w:val="7D5E03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17019A"/>
    <w:multiLevelType w:val="multilevel"/>
    <w:tmpl w:val="5868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391BF6"/>
    <w:multiLevelType w:val="hybridMultilevel"/>
    <w:tmpl w:val="05C26018"/>
    <w:lvl w:ilvl="0" w:tplc="AE600486">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318AB"/>
    <w:multiLevelType w:val="hybridMultilevel"/>
    <w:tmpl w:val="2BD863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A16D7B"/>
    <w:multiLevelType w:val="hybridMultilevel"/>
    <w:tmpl w:val="E1A65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386FC2"/>
    <w:multiLevelType w:val="hybridMultilevel"/>
    <w:tmpl w:val="5630C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416140">
    <w:abstractNumId w:val="28"/>
  </w:num>
  <w:num w:numId="2" w16cid:durableId="1624773185">
    <w:abstractNumId w:val="31"/>
  </w:num>
  <w:num w:numId="3" w16cid:durableId="10617670">
    <w:abstractNumId w:val="34"/>
  </w:num>
  <w:num w:numId="4" w16cid:durableId="1534339216">
    <w:abstractNumId w:val="2"/>
  </w:num>
  <w:num w:numId="5" w16cid:durableId="224265263">
    <w:abstractNumId w:val="13"/>
  </w:num>
  <w:num w:numId="6" w16cid:durableId="1984457877">
    <w:abstractNumId w:val="33"/>
  </w:num>
  <w:num w:numId="7" w16cid:durableId="1797679793">
    <w:abstractNumId w:val="16"/>
  </w:num>
  <w:num w:numId="8" w16cid:durableId="79180141">
    <w:abstractNumId w:val="10"/>
  </w:num>
  <w:num w:numId="9" w16cid:durableId="1207135497">
    <w:abstractNumId w:val="24"/>
  </w:num>
  <w:num w:numId="10" w16cid:durableId="610016888">
    <w:abstractNumId w:val="19"/>
  </w:num>
  <w:num w:numId="11" w16cid:durableId="1934973417">
    <w:abstractNumId w:val="15"/>
  </w:num>
  <w:num w:numId="12" w16cid:durableId="572741057">
    <w:abstractNumId w:val="18"/>
  </w:num>
  <w:num w:numId="13" w16cid:durableId="1933317851">
    <w:abstractNumId w:val="7"/>
  </w:num>
  <w:num w:numId="14" w16cid:durableId="92554192">
    <w:abstractNumId w:val="23"/>
  </w:num>
  <w:num w:numId="15" w16cid:durableId="742336814">
    <w:abstractNumId w:val="3"/>
  </w:num>
  <w:num w:numId="16" w16cid:durableId="1966152738">
    <w:abstractNumId w:val="1"/>
  </w:num>
  <w:num w:numId="17" w16cid:durableId="1663853446">
    <w:abstractNumId w:val="11"/>
  </w:num>
  <w:num w:numId="18" w16cid:durableId="1829712997">
    <w:abstractNumId w:val="5"/>
  </w:num>
  <w:num w:numId="19" w16cid:durableId="1853491343">
    <w:abstractNumId w:val="25"/>
  </w:num>
  <w:num w:numId="20" w16cid:durableId="1040397759">
    <w:abstractNumId w:val="0"/>
  </w:num>
  <w:num w:numId="21" w16cid:durableId="859128371">
    <w:abstractNumId w:val="9"/>
  </w:num>
  <w:num w:numId="22" w16cid:durableId="338502919">
    <w:abstractNumId w:val="32"/>
  </w:num>
  <w:num w:numId="23" w16cid:durableId="518276568">
    <w:abstractNumId w:val="4"/>
  </w:num>
  <w:num w:numId="24" w16cid:durableId="620772440">
    <w:abstractNumId w:val="8"/>
  </w:num>
  <w:num w:numId="25" w16cid:durableId="1546718359">
    <w:abstractNumId w:val="6"/>
  </w:num>
  <w:num w:numId="26" w16cid:durableId="591857029">
    <w:abstractNumId w:val="29"/>
  </w:num>
  <w:num w:numId="27" w16cid:durableId="120926645">
    <w:abstractNumId w:val="35"/>
  </w:num>
  <w:num w:numId="28" w16cid:durableId="1436755905">
    <w:abstractNumId w:val="30"/>
  </w:num>
  <w:num w:numId="29" w16cid:durableId="1349335091">
    <w:abstractNumId w:val="14"/>
  </w:num>
  <w:num w:numId="30" w16cid:durableId="1813593803">
    <w:abstractNumId w:val="17"/>
  </w:num>
  <w:num w:numId="31" w16cid:durableId="633557940">
    <w:abstractNumId w:val="36"/>
  </w:num>
  <w:num w:numId="32" w16cid:durableId="263735815">
    <w:abstractNumId w:val="27"/>
  </w:num>
  <w:num w:numId="33" w16cid:durableId="1641157395">
    <w:abstractNumId w:val="22"/>
  </w:num>
  <w:num w:numId="34" w16cid:durableId="536889030">
    <w:abstractNumId w:val="20"/>
  </w:num>
  <w:num w:numId="35" w16cid:durableId="1864435663">
    <w:abstractNumId w:val="26"/>
  </w:num>
  <w:num w:numId="36" w16cid:durableId="1860194567">
    <w:abstractNumId w:val="21"/>
  </w:num>
  <w:num w:numId="37" w16cid:durableId="409041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ED"/>
    <w:rsid w:val="00002790"/>
    <w:rsid w:val="00004848"/>
    <w:rsid w:val="00005C11"/>
    <w:rsid w:val="0001234C"/>
    <w:rsid w:val="00013C53"/>
    <w:rsid w:val="00015233"/>
    <w:rsid w:val="00020C3C"/>
    <w:rsid w:val="00026610"/>
    <w:rsid w:val="00031143"/>
    <w:rsid w:val="00035187"/>
    <w:rsid w:val="00041B2A"/>
    <w:rsid w:val="00042524"/>
    <w:rsid w:val="000471DD"/>
    <w:rsid w:val="00047E4A"/>
    <w:rsid w:val="00051F26"/>
    <w:rsid w:val="00064465"/>
    <w:rsid w:val="000701CD"/>
    <w:rsid w:val="00072388"/>
    <w:rsid w:val="00072ED1"/>
    <w:rsid w:val="00073057"/>
    <w:rsid w:val="00073621"/>
    <w:rsid w:val="000764A6"/>
    <w:rsid w:val="00076A63"/>
    <w:rsid w:val="0008201D"/>
    <w:rsid w:val="00082F62"/>
    <w:rsid w:val="00083BAE"/>
    <w:rsid w:val="000920F3"/>
    <w:rsid w:val="00093C49"/>
    <w:rsid w:val="00094286"/>
    <w:rsid w:val="000979FF"/>
    <w:rsid w:val="000A0594"/>
    <w:rsid w:val="000A67D4"/>
    <w:rsid w:val="000B0801"/>
    <w:rsid w:val="000B2152"/>
    <w:rsid w:val="000B2E69"/>
    <w:rsid w:val="000C0DBC"/>
    <w:rsid w:val="000C22CE"/>
    <w:rsid w:val="000C50DF"/>
    <w:rsid w:val="000C5CF9"/>
    <w:rsid w:val="000C6A44"/>
    <w:rsid w:val="000D031D"/>
    <w:rsid w:val="000D03D4"/>
    <w:rsid w:val="000D0A3E"/>
    <w:rsid w:val="000D32CA"/>
    <w:rsid w:val="000D76D6"/>
    <w:rsid w:val="000E1ACB"/>
    <w:rsid w:val="000E446C"/>
    <w:rsid w:val="000E6773"/>
    <w:rsid w:val="000F02AB"/>
    <w:rsid w:val="000F41A9"/>
    <w:rsid w:val="000F5B1D"/>
    <w:rsid w:val="000F77C2"/>
    <w:rsid w:val="00103643"/>
    <w:rsid w:val="00105FA8"/>
    <w:rsid w:val="00110678"/>
    <w:rsid w:val="001113E2"/>
    <w:rsid w:val="001134A6"/>
    <w:rsid w:val="001143DC"/>
    <w:rsid w:val="001161A1"/>
    <w:rsid w:val="00116406"/>
    <w:rsid w:val="00121CED"/>
    <w:rsid w:val="00122C4A"/>
    <w:rsid w:val="0012385C"/>
    <w:rsid w:val="001311DD"/>
    <w:rsid w:val="00131600"/>
    <w:rsid w:val="00136C24"/>
    <w:rsid w:val="00142C03"/>
    <w:rsid w:val="00142F4A"/>
    <w:rsid w:val="00144135"/>
    <w:rsid w:val="0014431E"/>
    <w:rsid w:val="00144460"/>
    <w:rsid w:val="001455FA"/>
    <w:rsid w:val="001461EC"/>
    <w:rsid w:val="001468CB"/>
    <w:rsid w:val="001470C9"/>
    <w:rsid w:val="00150417"/>
    <w:rsid w:val="00151129"/>
    <w:rsid w:val="00152261"/>
    <w:rsid w:val="00153395"/>
    <w:rsid w:val="00153F24"/>
    <w:rsid w:val="00156F9F"/>
    <w:rsid w:val="001602E3"/>
    <w:rsid w:val="00170147"/>
    <w:rsid w:val="00173EC7"/>
    <w:rsid w:val="001818E0"/>
    <w:rsid w:val="00182240"/>
    <w:rsid w:val="001847F1"/>
    <w:rsid w:val="00186A4A"/>
    <w:rsid w:val="00192546"/>
    <w:rsid w:val="001943B0"/>
    <w:rsid w:val="00197258"/>
    <w:rsid w:val="00197BD7"/>
    <w:rsid w:val="001A18E5"/>
    <w:rsid w:val="001A1E17"/>
    <w:rsid w:val="001A3077"/>
    <w:rsid w:val="001A4EDD"/>
    <w:rsid w:val="001A5C62"/>
    <w:rsid w:val="001A7507"/>
    <w:rsid w:val="001B013B"/>
    <w:rsid w:val="001B514F"/>
    <w:rsid w:val="001B7D40"/>
    <w:rsid w:val="001C3315"/>
    <w:rsid w:val="001C5086"/>
    <w:rsid w:val="001C7E90"/>
    <w:rsid w:val="001D2EEF"/>
    <w:rsid w:val="001D472E"/>
    <w:rsid w:val="001D5281"/>
    <w:rsid w:val="001E2160"/>
    <w:rsid w:val="001E2C1A"/>
    <w:rsid w:val="001E4EA1"/>
    <w:rsid w:val="001E52ED"/>
    <w:rsid w:val="001F2583"/>
    <w:rsid w:val="001F27F1"/>
    <w:rsid w:val="001F4EBA"/>
    <w:rsid w:val="00201344"/>
    <w:rsid w:val="002029B4"/>
    <w:rsid w:val="00202E30"/>
    <w:rsid w:val="0021200C"/>
    <w:rsid w:val="00212A44"/>
    <w:rsid w:val="0021612D"/>
    <w:rsid w:val="00216E44"/>
    <w:rsid w:val="00217858"/>
    <w:rsid w:val="00217C2E"/>
    <w:rsid w:val="00220B0C"/>
    <w:rsid w:val="00222316"/>
    <w:rsid w:val="00222C1E"/>
    <w:rsid w:val="0022389B"/>
    <w:rsid w:val="00223BF4"/>
    <w:rsid w:val="00223E9D"/>
    <w:rsid w:val="0022485F"/>
    <w:rsid w:val="00225160"/>
    <w:rsid w:val="00226851"/>
    <w:rsid w:val="002308B3"/>
    <w:rsid w:val="00235429"/>
    <w:rsid w:val="00235D03"/>
    <w:rsid w:val="00236C54"/>
    <w:rsid w:val="00236F5D"/>
    <w:rsid w:val="00240D7E"/>
    <w:rsid w:val="00242AF2"/>
    <w:rsid w:val="00244E56"/>
    <w:rsid w:val="00251A55"/>
    <w:rsid w:val="00252638"/>
    <w:rsid w:val="0025355A"/>
    <w:rsid w:val="002544FF"/>
    <w:rsid w:val="00254D15"/>
    <w:rsid w:val="00257ACD"/>
    <w:rsid w:val="0026042E"/>
    <w:rsid w:val="00260D67"/>
    <w:rsid w:val="0026125A"/>
    <w:rsid w:val="00261780"/>
    <w:rsid w:val="002626AE"/>
    <w:rsid w:val="00264E80"/>
    <w:rsid w:val="00266DDB"/>
    <w:rsid w:val="002717EF"/>
    <w:rsid w:val="0027346E"/>
    <w:rsid w:val="00273CC6"/>
    <w:rsid w:val="00273E48"/>
    <w:rsid w:val="00274852"/>
    <w:rsid w:val="00280680"/>
    <w:rsid w:val="002866B1"/>
    <w:rsid w:val="00286C73"/>
    <w:rsid w:val="00287AD0"/>
    <w:rsid w:val="002909EA"/>
    <w:rsid w:val="00291284"/>
    <w:rsid w:val="002943FE"/>
    <w:rsid w:val="00295A68"/>
    <w:rsid w:val="00296B98"/>
    <w:rsid w:val="002A0282"/>
    <w:rsid w:val="002A18A1"/>
    <w:rsid w:val="002A2C64"/>
    <w:rsid w:val="002A55EE"/>
    <w:rsid w:val="002A5EFE"/>
    <w:rsid w:val="002A7840"/>
    <w:rsid w:val="002B1AC0"/>
    <w:rsid w:val="002B4D29"/>
    <w:rsid w:val="002B59BB"/>
    <w:rsid w:val="002B78C6"/>
    <w:rsid w:val="002C38C5"/>
    <w:rsid w:val="002C5F91"/>
    <w:rsid w:val="002D246E"/>
    <w:rsid w:val="002D3713"/>
    <w:rsid w:val="002D429F"/>
    <w:rsid w:val="002D64B9"/>
    <w:rsid w:val="002E1082"/>
    <w:rsid w:val="002F512D"/>
    <w:rsid w:val="002F5BD7"/>
    <w:rsid w:val="002F6C61"/>
    <w:rsid w:val="002F7576"/>
    <w:rsid w:val="002F7DCA"/>
    <w:rsid w:val="00300A7A"/>
    <w:rsid w:val="00306264"/>
    <w:rsid w:val="00306632"/>
    <w:rsid w:val="00312D21"/>
    <w:rsid w:val="00315EB8"/>
    <w:rsid w:val="00317181"/>
    <w:rsid w:val="00320C02"/>
    <w:rsid w:val="003224D4"/>
    <w:rsid w:val="00330A8B"/>
    <w:rsid w:val="00330B67"/>
    <w:rsid w:val="00330E76"/>
    <w:rsid w:val="00331C38"/>
    <w:rsid w:val="003328B7"/>
    <w:rsid w:val="00332EF0"/>
    <w:rsid w:val="00335630"/>
    <w:rsid w:val="00336EF8"/>
    <w:rsid w:val="00340ACA"/>
    <w:rsid w:val="0034353C"/>
    <w:rsid w:val="0034435C"/>
    <w:rsid w:val="00345A29"/>
    <w:rsid w:val="00351729"/>
    <w:rsid w:val="00351EA4"/>
    <w:rsid w:val="00352592"/>
    <w:rsid w:val="00363B27"/>
    <w:rsid w:val="003670DB"/>
    <w:rsid w:val="00370C1E"/>
    <w:rsid w:val="00370D03"/>
    <w:rsid w:val="0037245F"/>
    <w:rsid w:val="003733C3"/>
    <w:rsid w:val="00373B4D"/>
    <w:rsid w:val="0038134D"/>
    <w:rsid w:val="00381735"/>
    <w:rsid w:val="00382C95"/>
    <w:rsid w:val="0038488D"/>
    <w:rsid w:val="0038684D"/>
    <w:rsid w:val="003874F9"/>
    <w:rsid w:val="003907AE"/>
    <w:rsid w:val="0039292E"/>
    <w:rsid w:val="00392AD0"/>
    <w:rsid w:val="00393685"/>
    <w:rsid w:val="00394EF5"/>
    <w:rsid w:val="00395073"/>
    <w:rsid w:val="00396056"/>
    <w:rsid w:val="003971C4"/>
    <w:rsid w:val="003A60E1"/>
    <w:rsid w:val="003A7F4F"/>
    <w:rsid w:val="003B2AC4"/>
    <w:rsid w:val="003B2F4C"/>
    <w:rsid w:val="003C679A"/>
    <w:rsid w:val="003D1EF7"/>
    <w:rsid w:val="003E110F"/>
    <w:rsid w:val="003E2D7C"/>
    <w:rsid w:val="003E3C86"/>
    <w:rsid w:val="003E539C"/>
    <w:rsid w:val="003E6C33"/>
    <w:rsid w:val="003F0697"/>
    <w:rsid w:val="003F0D99"/>
    <w:rsid w:val="003F2172"/>
    <w:rsid w:val="003F21EC"/>
    <w:rsid w:val="003F6811"/>
    <w:rsid w:val="003F764A"/>
    <w:rsid w:val="00400C0F"/>
    <w:rsid w:val="00404700"/>
    <w:rsid w:val="00405293"/>
    <w:rsid w:val="00405718"/>
    <w:rsid w:val="00405EF0"/>
    <w:rsid w:val="00407414"/>
    <w:rsid w:val="004155A7"/>
    <w:rsid w:val="00415AB3"/>
    <w:rsid w:val="004208AA"/>
    <w:rsid w:val="0042428A"/>
    <w:rsid w:val="00425DED"/>
    <w:rsid w:val="0043014A"/>
    <w:rsid w:val="004333E0"/>
    <w:rsid w:val="004445AC"/>
    <w:rsid w:val="00444C94"/>
    <w:rsid w:val="004510E6"/>
    <w:rsid w:val="00454FCC"/>
    <w:rsid w:val="00456365"/>
    <w:rsid w:val="004569BE"/>
    <w:rsid w:val="00457483"/>
    <w:rsid w:val="00463154"/>
    <w:rsid w:val="00463D86"/>
    <w:rsid w:val="00464409"/>
    <w:rsid w:val="00465EA8"/>
    <w:rsid w:val="0047252A"/>
    <w:rsid w:val="00472708"/>
    <w:rsid w:val="0047671E"/>
    <w:rsid w:val="00480679"/>
    <w:rsid w:val="004823F6"/>
    <w:rsid w:val="0048311D"/>
    <w:rsid w:val="00487FDD"/>
    <w:rsid w:val="004913BE"/>
    <w:rsid w:val="00491C16"/>
    <w:rsid w:val="004931B8"/>
    <w:rsid w:val="00496B4D"/>
    <w:rsid w:val="004A1600"/>
    <w:rsid w:val="004A2DDC"/>
    <w:rsid w:val="004A4EB8"/>
    <w:rsid w:val="004A5FE6"/>
    <w:rsid w:val="004A69A7"/>
    <w:rsid w:val="004B1B7D"/>
    <w:rsid w:val="004B5DBA"/>
    <w:rsid w:val="004B6D77"/>
    <w:rsid w:val="004B721B"/>
    <w:rsid w:val="004B7E73"/>
    <w:rsid w:val="004C1A54"/>
    <w:rsid w:val="004C23FF"/>
    <w:rsid w:val="004C546A"/>
    <w:rsid w:val="004D142B"/>
    <w:rsid w:val="004D2845"/>
    <w:rsid w:val="004D28A9"/>
    <w:rsid w:val="004D2C0F"/>
    <w:rsid w:val="004D2E50"/>
    <w:rsid w:val="004D4DE1"/>
    <w:rsid w:val="004E126E"/>
    <w:rsid w:val="004E25CF"/>
    <w:rsid w:val="004E4154"/>
    <w:rsid w:val="004E4A9C"/>
    <w:rsid w:val="004E6520"/>
    <w:rsid w:val="004E667B"/>
    <w:rsid w:val="004F254E"/>
    <w:rsid w:val="00501A9B"/>
    <w:rsid w:val="0050252D"/>
    <w:rsid w:val="00504674"/>
    <w:rsid w:val="0050504C"/>
    <w:rsid w:val="00505989"/>
    <w:rsid w:val="005064AE"/>
    <w:rsid w:val="00510DEE"/>
    <w:rsid w:val="00515CC7"/>
    <w:rsid w:val="0051704F"/>
    <w:rsid w:val="00517187"/>
    <w:rsid w:val="00517D08"/>
    <w:rsid w:val="005229AB"/>
    <w:rsid w:val="00526798"/>
    <w:rsid w:val="00533739"/>
    <w:rsid w:val="00540315"/>
    <w:rsid w:val="00544728"/>
    <w:rsid w:val="005452A1"/>
    <w:rsid w:val="0054678F"/>
    <w:rsid w:val="0055543E"/>
    <w:rsid w:val="0055592A"/>
    <w:rsid w:val="00556534"/>
    <w:rsid w:val="005571FB"/>
    <w:rsid w:val="005573C7"/>
    <w:rsid w:val="005621BD"/>
    <w:rsid w:val="005621D5"/>
    <w:rsid w:val="00562509"/>
    <w:rsid w:val="005651C3"/>
    <w:rsid w:val="0057025D"/>
    <w:rsid w:val="00573ADE"/>
    <w:rsid w:val="00577439"/>
    <w:rsid w:val="00581AC5"/>
    <w:rsid w:val="005837E3"/>
    <w:rsid w:val="00584F9F"/>
    <w:rsid w:val="00586FDC"/>
    <w:rsid w:val="00590AB6"/>
    <w:rsid w:val="005920E5"/>
    <w:rsid w:val="0059434E"/>
    <w:rsid w:val="00595086"/>
    <w:rsid w:val="005A18D0"/>
    <w:rsid w:val="005A3080"/>
    <w:rsid w:val="005A728A"/>
    <w:rsid w:val="005B1D50"/>
    <w:rsid w:val="005B31CB"/>
    <w:rsid w:val="005B7F70"/>
    <w:rsid w:val="005C002C"/>
    <w:rsid w:val="005C1483"/>
    <w:rsid w:val="005C15EA"/>
    <w:rsid w:val="005C5928"/>
    <w:rsid w:val="005C599E"/>
    <w:rsid w:val="005C5A1F"/>
    <w:rsid w:val="005C5B43"/>
    <w:rsid w:val="005D0761"/>
    <w:rsid w:val="005D1AF4"/>
    <w:rsid w:val="005D23E8"/>
    <w:rsid w:val="005D35E1"/>
    <w:rsid w:val="005D4E0C"/>
    <w:rsid w:val="005D6161"/>
    <w:rsid w:val="005E0142"/>
    <w:rsid w:val="005E2D95"/>
    <w:rsid w:val="005E3D6F"/>
    <w:rsid w:val="005E6978"/>
    <w:rsid w:val="005F04B1"/>
    <w:rsid w:val="005F2C3B"/>
    <w:rsid w:val="005F4DB3"/>
    <w:rsid w:val="005F74BA"/>
    <w:rsid w:val="00604359"/>
    <w:rsid w:val="00610493"/>
    <w:rsid w:val="00611463"/>
    <w:rsid w:val="0061325C"/>
    <w:rsid w:val="00613329"/>
    <w:rsid w:val="00614C5D"/>
    <w:rsid w:val="00614DDC"/>
    <w:rsid w:val="00616E95"/>
    <w:rsid w:val="006171BB"/>
    <w:rsid w:val="00620A60"/>
    <w:rsid w:val="0062589C"/>
    <w:rsid w:val="006301BB"/>
    <w:rsid w:val="006311A8"/>
    <w:rsid w:val="00633510"/>
    <w:rsid w:val="006350B5"/>
    <w:rsid w:val="006350ED"/>
    <w:rsid w:val="00635A47"/>
    <w:rsid w:val="00640C7B"/>
    <w:rsid w:val="00642A15"/>
    <w:rsid w:val="0064484B"/>
    <w:rsid w:val="0064760E"/>
    <w:rsid w:val="00647D99"/>
    <w:rsid w:val="00653242"/>
    <w:rsid w:val="00656C5A"/>
    <w:rsid w:val="00657258"/>
    <w:rsid w:val="00660D9C"/>
    <w:rsid w:val="00662A16"/>
    <w:rsid w:val="00666236"/>
    <w:rsid w:val="00666B31"/>
    <w:rsid w:val="006750C6"/>
    <w:rsid w:val="00675304"/>
    <w:rsid w:val="00675CAE"/>
    <w:rsid w:val="006764BD"/>
    <w:rsid w:val="0068026A"/>
    <w:rsid w:val="00681A46"/>
    <w:rsid w:val="006835A9"/>
    <w:rsid w:val="00683631"/>
    <w:rsid w:val="00683877"/>
    <w:rsid w:val="00684410"/>
    <w:rsid w:val="006860D9"/>
    <w:rsid w:val="006878A6"/>
    <w:rsid w:val="0069195A"/>
    <w:rsid w:val="0069366A"/>
    <w:rsid w:val="006945D9"/>
    <w:rsid w:val="006A04CF"/>
    <w:rsid w:val="006A27AA"/>
    <w:rsid w:val="006A2B6A"/>
    <w:rsid w:val="006A2FAE"/>
    <w:rsid w:val="006A31F0"/>
    <w:rsid w:val="006B17CC"/>
    <w:rsid w:val="006B2E4A"/>
    <w:rsid w:val="006B7874"/>
    <w:rsid w:val="006C01BC"/>
    <w:rsid w:val="006C0324"/>
    <w:rsid w:val="006C07C6"/>
    <w:rsid w:val="006C1ACE"/>
    <w:rsid w:val="006C261A"/>
    <w:rsid w:val="006C26A1"/>
    <w:rsid w:val="006C3146"/>
    <w:rsid w:val="006C414B"/>
    <w:rsid w:val="006C45EF"/>
    <w:rsid w:val="006C4F14"/>
    <w:rsid w:val="006C4F4C"/>
    <w:rsid w:val="006D2A58"/>
    <w:rsid w:val="006E2618"/>
    <w:rsid w:val="006E2629"/>
    <w:rsid w:val="006E41A2"/>
    <w:rsid w:val="006E7682"/>
    <w:rsid w:val="006F18E8"/>
    <w:rsid w:val="006F58DC"/>
    <w:rsid w:val="006F5EDC"/>
    <w:rsid w:val="006F73E8"/>
    <w:rsid w:val="00700FF2"/>
    <w:rsid w:val="00703958"/>
    <w:rsid w:val="00704608"/>
    <w:rsid w:val="00707345"/>
    <w:rsid w:val="00707C07"/>
    <w:rsid w:val="00710467"/>
    <w:rsid w:val="00710EAA"/>
    <w:rsid w:val="0071558F"/>
    <w:rsid w:val="00721C6F"/>
    <w:rsid w:val="00726FE8"/>
    <w:rsid w:val="00730EDE"/>
    <w:rsid w:val="007337CC"/>
    <w:rsid w:val="00734D4D"/>
    <w:rsid w:val="007352AD"/>
    <w:rsid w:val="00737B19"/>
    <w:rsid w:val="00741DA3"/>
    <w:rsid w:val="00743349"/>
    <w:rsid w:val="00744C18"/>
    <w:rsid w:val="00745D56"/>
    <w:rsid w:val="00745F45"/>
    <w:rsid w:val="00746641"/>
    <w:rsid w:val="007467E0"/>
    <w:rsid w:val="00747782"/>
    <w:rsid w:val="00757DE3"/>
    <w:rsid w:val="00760E5D"/>
    <w:rsid w:val="00761354"/>
    <w:rsid w:val="0076221B"/>
    <w:rsid w:val="00762E3B"/>
    <w:rsid w:val="00763C9B"/>
    <w:rsid w:val="00767956"/>
    <w:rsid w:val="007711FC"/>
    <w:rsid w:val="00771277"/>
    <w:rsid w:val="0077263D"/>
    <w:rsid w:val="00777CEE"/>
    <w:rsid w:val="00794C55"/>
    <w:rsid w:val="00796551"/>
    <w:rsid w:val="007975A8"/>
    <w:rsid w:val="007A0E69"/>
    <w:rsid w:val="007A2ECE"/>
    <w:rsid w:val="007A3493"/>
    <w:rsid w:val="007A5BC0"/>
    <w:rsid w:val="007A5E14"/>
    <w:rsid w:val="007A6FA6"/>
    <w:rsid w:val="007B086D"/>
    <w:rsid w:val="007B25F9"/>
    <w:rsid w:val="007B74CC"/>
    <w:rsid w:val="007C2652"/>
    <w:rsid w:val="007C4182"/>
    <w:rsid w:val="007C41B2"/>
    <w:rsid w:val="007C55C8"/>
    <w:rsid w:val="007C7276"/>
    <w:rsid w:val="007D079B"/>
    <w:rsid w:val="007D1A17"/>
    <w:rsid w:val="007D26EE"/>
    <w:rsid w:val="007D73FE"/>
    <w:rsid w:val="007D77B8"/>
    <w:rsid w:val="007D7FB6"/>
    <w:rsid w:val="007E1C12"/>
    <w:rsid w:val="007E4414"/>
    <w:rsid w:val="007E4416"/>
    <w:rsid w:val="007E62B2"/>
    <w:rsid w:val="007E7466"/>
    <w:rsid w:val="007E7C1A"/>
    <w:rsid w:val="007F348D"/>
    <w:rsid w:val="007F43A7"/>
    <w:rsid w:val="007F5E0E"/>
    <w:rsid w:val="007F768C"/>
    <w:rsid w:val="00803B1E"/>
    <w:rsid w:val="00805DAA"/>
    <w:rsid w:val="008064AB"/>
    <w:rsid w:val="00807909"/>
    <w:rsid w:val="00807A54"/>
    <w:rsid w:val="008119C9"/>
    <w:rsid w:val="008147EE"/>
    <w:rsid w:val="00817888"/>
    <w:rsid w:val="00820052"/>
    <w:rsid w:val="0082037F"/>
    <w:rsid w:val="008213C6"/>
    <w:rsid w:val="00823336"/>
    <w:rsid w:val="00824925"/>
    <w:rsid w:val="0082531A"/>
    <w:rsid w:val="00827DA9"/>
    <w:rsid w:val="0083325E"/>
    <w:rsid w:val="008357BB"/>
    <w:rsid w:val="008370D3"/>
    <w:rsid w:val="0084191F"/>
    <w:rsid w:val="00841FE3"/>
    <w:rsid w:val="00843529"/>
    <w:rsid w:val="00843E55"/>
    <w:rsid w:val="00844281"/>
    <w:rsid w:val="008442D5"/>
    <w:rsid w:val="0085442A"/>
    <w:rsid w:val="00854468"/>
    <w:rsid w:val="0085465C"/>
    <w:rsid w:val="0085513C"/>
    <w:rsid w:val="0086269B"/>
    <w:rsid w:val="00862A8D"/>
    <w:rsid w:val="00863F21"/>
    <w:rsid w:val="0086713F"/>
    <w:rsid w:val="0087347A"/>
    <w:rsid w:val="008742D4"/>
    <w:rsid w:val="0087543D"/>
    <w:rsid w:val="00880B04"/>
    <w:rsid w:val="00880E23"/>
    <w:rsid w:val="0088199B"/>
    <w:rsid w:val="00881AF4"/>
    <w:rsid w:val="008827AA"/>
    <w:rsid w:val="008837D2"/>
    <w:rsid w:val="008853DF"/>
    <w:rsid w:val="0088781C"/>
    <w:rsid w:val="0089019C"/>
    <w:rsid w:val="00890DBA"/>
    <w:rsid w:val="00891151"/>
    <w:rsid w:val="00891F22"/>
    <w:rsid w:val="00892144"/>
    <w:rsid w:val="008A0F5B"/>
    <w:rsid w:val="008A617E"/>
    <w:rsid w:val="008A6ED4"/>
    <w:rsid w:val="008B321C"/>
    <w:rsid w:val="008B7055"/>
    <w:rsid w:val="008C037E"/>
    <w:rsid w:val="008C1904"/>
    <w:rsid w:val="008C1FAF"/>
    <w:rsid w:val="008C6591"/>
    <w:rsid w:val="008D0A53"/>
    <w:rsid w:val="008D1A19"/>
    <w:rsid w:val="008D1E34"/>
    <w:rsid w:val="008D3615"/>
    <w:rsid w:val="008D4BD9"/>
    <w:rsid w:val="008D6F8F"/>
    <w:rsid w:val="008D7B40"/>
    <w:rsid w:val="008E0669"/>
    <w:rsid w:val="008E0D30"/>
    <w:rsid w:val="008E3D81"/>
    <w:rsid w:val="008E3DED"/>
    <w:rsid w:val="008E5456"/>
    <w:rsid w:val="008E64D0"/>
    <w:rsid w:val="008F1009"/>
    <w:rsid w:val="008F14AF"/>
    <w:rsid w:val="008F3BDB"/>
    <w:rsid w:val="008F3E2E"/>
    <w:rsid w:val="008F66B7"/>
    <w:rsid w:val="008F6B4E"/>
    <w:rsid w:val="008F7B9A"/>
    <w:rsid w:val="00903BD5"/>
    <w:rsid w:val="00903C2F"/>
    <w:rsid w:val="00912BD2"/>
    <w:rsid w:val="00914A74"/>
    <w:rsid w:val="00922F28"/>
    <w:rsid w:val="00924176"/>
    <w:rsid w:val="0092426C"/>
    <w:rsid w:val="00924BA8"/>
    <w:rsid w:val="00927F7B"/>
    <w:rsid w:val="00931789"/>
    <w:rsid w:val="00936E40"/>
    <w:rsid w:val="009400A5"/>
    <w:rsid w:val="00945712"/>
    <w:rsid w:val="00950D83"/>
    <w:rsid w:val="00950E2C"/>
    <w:rsid w:val="0095142E"/>
    <w:rsid w:val="00952875"/>
    <w:rsid w:val="0095293B"/>
    <w:rsid w:val="0095765B"/>
    <w:rsid w:val="009576B8"/>
    <w:rsid w:val="00963ED0"/>
    <w:rsid w:val="009707EF"/>
    <w:rsid w:val="00971DC7"/>
    <w:rsid w:val="0097215E"/>
    <w:rsid w:val="00972184"/>
    <w:rsid w:val="00975C29"/>
    <w:rsid w:val="009802D7"/>
    <w:rsid w:val="00980E5C"/>
    <w:rsid w:val="00980ED4"/>
    <w:rsid w:val="00982694"/>
    <w:rsid w:val="009832AD"/>
    <w:rsid w:val="00983F24"/>
    <w:rsid w:val="009846D0"/>
    <w:rsid w:val="00984D65"/>
    <w:rsid w:val="009862E9"/>
    <w:rsid w:val="00986F70"/>
    <w:rsid w:val="0098781B"/>
    <w:rsid w:val="00993D82"/>
    <w:rsid w:val="0099603D"/>
    <w:rsid w:val="009A0CBD"/>
    <w:rsid w:val="009A1D86"/>
    <w:rsid w:val="009A439E"/>
    <w:rsid w:val="009A57E9"/>
    <w:rsid w:val="009A5BD0"/>
    <w:rsid w:val="009A5F60"/>
    <w:rsid w:val="009A657A"/>
    <w:rsid w:val="009B051B"/>
    <w:rsid w:val="009B4932"/>
    <w:rsid w:val="009C482E"/>
    <w:rsid w:val="009C6042"/>
    <w:rsid w:val="009D0F97"/>
    <w:rsid w:val="009D2AB2"/>
    <w:rsid w:val="009D5698"/>
    <w:rsid w:val="009E4276"/>
    <w:rsid w:val="009E732B"/>
    <w:rsid w:val="009E773D"/>
    <w:rsid w:val="009F00B9"/>
    <w:rsid w:val="009F0D5D"/>
    <w:rsid w:val="009F2EC9"/>
    <w:rsid w:val="009F386E"/>
    <w:rsid w:val="009F3D7D"/>
    <w:rsid w:val="009F54ED"/>
    <w:rsid w:val="009F6852"/>
    <w:rsid w:val="009F78ED"/>
    <w:rsid w:val="009F7FF1"/>
    <w:rsid w:val="00A03FE0"/>
    <w:rsid w:val="00A05FC6"/>
    <w:rsid w:val="00A07334"/>
    <w:rsid w:val="00A074C1"/>
    <w:rsid w:val="00A1222F"/>
    <w:rsid w:val="00A14923"/>
    <w:rsid w:val="00A15A72"/>
    <w:rsid w:val="00A1708D"/>
    <w:rsid w:val="00A20F03"/>
    <w:rsid w:val="00A21727"/>
    <w:rsid w:val="00A231BC"/>
    <w:rsid w:val="00A26708"/>
    <w:rsid w:val="00A336A4"/>
    <w:rsid w:val="00A342C7"/>
    <w:rsid w:val="00A36DD9"/>
    <w:rsid w:val="00A37495"/>
    <w:rsid w:val="00A4053F"/>
    <w:rsid w:val="00A42CD0"/>
    <w:rsid w:val="00A445D1"/>
    <w:rsid w:val="00A50640"/>
    <w:rsid w:val="00A572A3"/>
    <w:rsid w:val="00A614C2"/>
    <w:rsid w:val="00A64244"/>
    <w:rsid w:val="00A6723B"/>
    <w:rsid w:val="00A726EE"/>
    <w:rsid w:val="00A73600"/>
    <w:rsid w:val="00A7400C"/>
    <w:rsid w:val="00A76362"/>
    <w:rsid w:val="00A86020"/>
    <w:rsid w:val="00A90798"/>
    <w:rsid w:val="00A915E2"/>
    <w:rsid w:val="00AA0BAB"/>
    <w:rsid w:val="00AA0C84"/>
    <w:rsid w:val="00AA434E"/>
    <w:rsid w:val="00AA44B5"/>
    <w:rsid w:val="00AA61C3"/>
    <w:rsid w:val="00AA678C"/>
    <w:rsid w:val="00AB0F7F"/>
    <w:rsid w:val="00AB4382"/>
    <w:rsid w:val="00AB4C8C"/>
    <w:rsid w:val="00AC159A"/>
    <w:rsid w:val="00AC3FC0"/>
    <w:rsid w:val="00AC4C05"/>
    <w:rsid w:val="00AC4FC5"/>
    <w:rsid w:val="00AC5665"/>
    <w:rsid w:val="00AD11D5"/>
    <w:rsid w:val="00AD1B8B"/>
    <w:rsid w:val="00AD33CF"/>
    <w:rsid w:val="00AD4E81"/>
    <w:rsid w:val="00AD4FDB"/>
    <w:rsid w:val="00AD58C9"/>
    <w:rsid w:val="00AE0C9D"/>
    <w:rsid w:val="00AE1107"/>
    <w:rsid w:val="00AE2B5B"/>
    <w:rsid w:val="00AF0520"/>
    <w:rsid w:val="00AF6F55"/>
    <w:rsid w:val="00AF7D51"/>
    <w:rsid w:val="00AF7E27"/>
    <w:rsid w:val="00B01FF7"/>
    <w:rsid w:val="00B0204C"/>
    <w:rsid w:val="00B02B40"/>
    <w:rsid w:val="00B03DB4"/>
    <w:rsid w:val="00B1060D"/>
    <w:rsid w:val="00B108E9"/>
    <w:rsid w:val="00B1596E"/>
    <w:rsid w:val="00B16DBB"/>
    <w:rsid w:val="00B20174"/>
    <w:rsid w:val="00B2235E"/>
    <w:rsid w:val="00B31696"/>
    <w:rsid w:val="00B35F78"/>
    <w:rsid w:val="00B36163"/>
    <w:rsid w:val="00B454CB"/>
    <w:rsid w:val="00B46828"/>
    <w:rsid w:val="00B46F3C"/>
    <w:rsid w:val="00B47217"/>
    <w:rsid w:val="00B5088A"/>
    <w:rsid w:val="00B51006"/>
    <w:rsid w:val="00B5142B"/>
    <w:rsid w:val="00B53D25"/>
    <w:rsid w:val="00B53DF4"/>
    <w:rsid w:val="00B555EF"/>
    <w:rsid w:val="00B570D9"/>
    <w:rsid w:val="00B57154"/>
    <w:rsid w:val="00B620A8"/>
    <w:rsid w:val="00B62263"/>
    <w:rsid w:val="00B639F1"/>
    <w:rsid w:val="00B652F0"/>
    <w:rsid w:val="00B653AB"/>
    <w:rsid w:val="00B70095"/>
    <w:rsid w:val="00B703BE"/>
    <w:rsid w:val="00B711C1"/>
    <w:rsid w:val="00B73BDF"/>
    <w:rsid w:val="00B75C88"/>
    <w:rsid w:val="00B774EA"/>
    <w:rsid w:val="00B80138"/>
    <w:rsid w:val="00B8022B"/>
    <w:rsid w:val="00B80DFA"/>
    <w:rsid w:val="00B81999"/>
    <w:rsid w:val="00B8296C"/>
    <w:rsid w:val="00B8659F"/>
    <w:rsid w:val="00B86F54"/>
    <w:rsid w:val="00B90E8C"/>
    <w:rsid w:val="00B90F84"/>
    <w:rsid w:val="00B915AE"/>
    <w:rsid w:val="00B91A44"/>
    <w:rsid w:val="00B92334"/>
    <w:rsid w:val="00B94E5C"/>
    <w:rsid w:val="00B95056"/>
    <w:rsid w:val="00B9661C"/>
    <w:rsid w:val="00BA10EC"/>
    <w:rsid w:val="00BA257B"/>
    <w:rsid w:val="00BA4252"/>
    <w:rsid w:val="00BA6CBE"/>
    <w:rsid w:val="00BB150E"/>
    <w:rsid w:val="00BB39B6"/>
    <w:rsid w:val="00BC1885"/>
    <w:rsid w:val="00BC2B55"/>
    <w:rsid w:val="00BC7CFF"/>
    <w:rsid w:val="00BD0360"/>
    <w:rsid w:val="00BD037D"/>
    <w:rsid w:val="00BD0474"/>
    <w:rsid w:val="00BD05A4"/>
    <w:rsid w:val="00BD0DED"/>
    <w:rsid w:val="00BD182C"/>
    <w:rsid w:val="00BD7AE2"/>
    <w:rsid w:val="00BE3ACF"/>
    <w:rsid w:val="00BE4861"/>
    <w:rsid w:val="00BF0AFE"/>
    <w:rsid w:val="00BF31CB"/>
    <w:rsid w:val="00BF4277"/>
    <w:rsid w:val="00BF5B3D"/>
    <w:rsid w:val="00BF71E3"/>
    <w:rsid w:val="00BF796C"/>
    <w:rsid w:val="00C03586"/>
    <w:rsid w:val="00C04780"/>
    <w:rsid w:val="00C04FE9"/>
    <w:rsid w:val="00C05583"/>
    <w:rsid w:val="00C070BC"/>
    <w:rsid w:val="00C11996"/>
    <w:rsid w:val="00C13A43"/>
    <w:rsid w:val="00C210B6"/>
    <w:rsid w:val="00C22457"/>
    <w:rsid w:val="00C233DC"/>
    <w:rsid w:val="00C309E5"/>
    <w:rsid w:val="00C31A3F"/>
    <w:rsid w:val="00C32094"/>
    <w:rsid w:val="00C325C1"/>
    <w:rsid w:val="00C3474C"/>
    <w:rsid w:val="00C36891"/>
    <w:rsid w:val="00C369AE"/>
    <w:rsid w:val="00C36F29"/>
    <w:rsid w:val="00C412E5"/>
    <w:rsid w:val="00C43916"/>
    <w:rsid w:val="00C4471D"/>
    <w:rsid w:val="00C44D64"/>
    <w:rsid w:val="00C45349"/>
    <w:rsid w:val="00C45464"/>
    <w:rsid w:val="00C45D86"/>
    <w:rsid w:val="00C4685D"/>
    <w:rsid w:val="00C46AAD"/>
    <w:rsid w:val="00C472C6"/>
    <w:rsid w:val="00C522C3"/>
    <w:rsid w:val="00C53632"/>
    <w:rsid w:val="00C540BD"/>
    <w:rsid w:val="00C544A9"/>
    <w:rsid w:val="00C56F6D"/>
    <w:rsid w:val="00C639B5"/>
    <w:rsid w:val="00C65A80"/>
    <w:rsid w:val="00C668AD"/>
    <w:rsid w:val="00C66BED"/>
    <w:rsid w:val="00C76D90"/>
    <w:rsid w:val="00C80D3E"/>
    <w:rsid w:val="00C8166C"/>
    <w:rsid w:val="00C8313D"/>
    <w:rsid w:val="00C84A35"/>
    <w:rsid w:val="00C8568B"/>
    <w:rsid w:val="00C91D07"/>
    <w:rsid w:val="00C92991"/>
    <w:rsid w:val="00C9657A"/>
    <w:rsid w:val="00CA0444"/>
    <w:rsid w:val="00CA24DA"/>
    <w:rsid w:val="00CA2F3A"/>
    <w:rsid w:val="00CA502C"/>
    <w:rsid w:val="00CA585D"/>
    <w:rsid w:val="00CB4AEA"/>
    <w:rsid w:val="00CB6B86"/>
    <w:rsid w:val="00CB6ED0"/>
    <w:rsid w:val="00CB7513"/>
    <w:rsid w:val="00CB76BB"/>
    <w:rsid w:val="00CC01F7"/>
    <w:rsid w:val="00CC1102"/>
    <w:rsid w:val="00CC3B0A"/>
    <w:rsid w:val="00CC7A57"/>
    <w:rsid w:val="00CD3F68"/>
    <w:rsid w:val="00CD5AE0"/>
    <w:rsid w:val="00CD6493"/>
    <w:rsid w:val="00CD65FC"/>
    <w:rsid w:val="00CD69E1"/>
    <w:rsid w:val="00CD6A54"/>
    <w:rsid w:val="00CE0C2C"/>
    <w:rsid w:val="00CE1387"/>
    <w:rsid w:val="00CE2191"/>
    <w:rsid w:val="00CE2982"/>
    <w:rsid w:val="00CE2E6B"/>
    <w:rsid w:val="00CE3F44"/>
    <w:rsid w:val="00CE713A"/>
    <w:rsid w:val="00CF1F78"/>
    <w:rsid w:val="00CF266B"/>
    <w:rsid w:val="00CF4F72"/>
    <w:rsid w:val="00CF6C7D"/>
    <w:rsid w:val="00CF739A"/>
    <w:rsid w:val="00D02A20"/>
    <w:rsid w:val="00D043DE"/>
    <w:rsid w:val="00D12377"/>
    <w:rsid w:val="00D148D9"/>
    <w:rsid w:val="00D17CA7"/>
    <w:rsid w:val="00D17F9A"/>
    <w:rsid w:val="00D20563"/>
    <w:rsid w:val="00D21665"/>
    <w:rsid w:val="00D219A4"/>
    <w:rsid w:val="00D23F1D"/>
    <w:rsid w:val="00D247A3"/>
    <w:rsid w:val="00D252EB"/>
    <w:rsid w:val="00D304B3"/>
    <w:rsid w:val="00D308F1"/>
    <w:rsid w:val="00D311BE"/>
    <w:rsid w:val="00D32EA0"/>
    <w:rsid w:val="00D3357F"/>
    <w:rsid w:val="00D33716"/>
    <w:rsid w:val="00D3391A"/>
    <w:rsid w:val="00D35511"/>
    <w:rsid w:val="00D373C9"/>
    <w:rsid w:val="00D37C0C"/>
    <w:rsid w:val="00D40C4B"/>
    <w:rsid w:val="00D448ED"/>
    <w:rsid w:val="00D45583"/>
    <w:rsid w:val="00D47536"/>
    <w:rsid w:val="00D51A71"/>
    <w:rsid w:val="00D5569D"/>
    <w:rsid w:val="00D72142"/>
    <w:rsid w:val="00D7336C"/>
    <w:rsid w:val="00D77AFF"/>
    <w:rsid w:val="00D80E9C"/>
    <w:rsid w:val="00D821FB"/>
    <w:rsid w:val="00D8685C"/>
    <w:rsid w:val="00D878AC"/>
    <w:rsid w:val="00D90514"/>
    <w:rsid w:val="00D90EB8"/>
    <w:rsid w:val="00D92043"/>
    <w:rsid w:val="00D92698"/>
    <w:rsid w:val="00D933E0"/>
    <w:rsid w:val="00DA0D8E"/>
    <w:rsid w:val="00DA1E7D"/>
    <w:rsid w:val="00DA5CB4"/>
    <w:rsid w:val="00DA755C"/>
    <w:rsid w:val="00DB335A"/>
    <w:rsid w:val="00DB3E36"/>
    <w:rsid w:val="00DB64A9"/>
    <w:rsid w:val="00DB652D"/>
    <w:rsid w:val="00DC047F"/>
    <w:rsid w:val="00DC186A"/>
    <w:rsid w:val="00DC1DD5"/>
    <w:rsid w:val="00DC231B"/>
    <w:rsid w:val="00DC258D"/>
    <w:rsid w:val="00DC5F85"/>
    <w:rsid w:val="00DC6647"/>
    <w:rsid w:val="00DC766E"/>
    <w:rsid w:val="00DD1993"/>
    <w:rsid w:val="00DD21FC"/>
    <w:rsid w:val="00DD3D1C"/>
    <w:rsid w:val="00DD47A3"/>
    <w:rsid w:val="00DD677B"/>
    <w:rsid w:val="00DD7FDA"/>
    <w:rsid w:val="00DE417F"/>
    <w:rsid w:val="00DE4963"/>
    <w:rsid w:val="00DF1365"/>
    <w:rsid w:val="00DF36D6"/>
    <w:rsid w:val="00DF3E35"/>
    <w:rsid w:val="00DF41FB"/>
    <w:rsid w:val="00DF458D"/>
    <w:rsid w:val="00DF6FF0"/>
    <w:rsid w:val="00E053B3"/>
    <w:rsid w:val="00E05546"/>
    <w:rsid w:val="00E05592"/>
    <w:rsid w:val="00E11816"/>
    <w:rsid w:val="00E12585"/>
    <w:rsid w:val="00E20D3A"/>
    <w:rsid w:val="00E30E4A"/>
    <w:rsid w:val="00E311B1"/>
    <w:rsid w:val="00E3207A"/>
    <w:rsid w:val="00E32146"/>
    <w:rsid w:val="00E3214B"/>
    <w:rsid w:val="00E3302D"/>
    <w:rsid w:val="00E3406B"/>
    <w:rsid w:val="00E411BC"/>
    <w:rsid w:val="00E41C08"/>
    <w:rsid w:val="00E44457"/>
    <w:rsid w:val="00E4475D"/>
    <w:rsid w:val="00E517FF"/>
    <w:rsid w:val="00E51FF1"/>
    <w:rsid w:val="00E52AC4"/>
    <w:rsid w:val="00E52ECF"/>
    <w:rsid w:val="00E5492A"/>
    <w:rsid w:val="00E54A5A"/>
    <w:rsid w:val="00E54EAB"/>
    <w:rsid w:val="00E56518"/>
    <w:rsid w:val="00E60343"/>
    <w:rsid w:val="00E625B7"/>
    <w:rsid w:val="00E62AA5"/>
    <w:rsid w:val="00E63480"/>
    <w:rsid w:val="00E6361F"/>
    <w:rsid w:val="00E63813"/>
    <w:rsid w:val="00E66242"/>
    <w:rsid w:val="00E67FFE"/>
    <w:rsid w:val="00E733C9"/>
    <w:rsid w:val="00E74796"/>
    <w:rsid w:val="00E75249"/>
    <w:rsid w:val="00E76906"/>
    <w:rsid w:val="00E800BD"/>
    <w:rsid w:val="00E81716"/>
    <w:rsid w:val="00E832A5"/>
    <w:rsid w:val="00E9175E"/>
    <w:rsid w:val="00E93566"/>
    <w:rsid w:val="00E93FD2"/>
    <w:rsid w:val="00E94CB8"/>
    <w:rsid w:val="00E96091"/>
    <w:rsid w:val="00EA4C24"/>
    <w:rsid w:val="00EB0DF9"/>
    <w:rsid w:val="00EB4FBA"/>
    <w:rsid w:val="00EB74D5"/>
    <w:rsid w:val="00EC0873"/>
    <w:rsid w:val="00EC13D7"/>
    <w:rsid w:val="00EC30D9"/>
    <w:rsid w:val="00ED0B98"/>
    <w:rsid w:val="00ED11E9"/>
    <w:rsid w:val="00ED1C59"/>
    <w:rsid w:val="00ED2168"/>
    <w:rsid w:val="00ED5E10"/>
    <w:rsid w:val="00ED79DE"/>
    <w:rsid w:val="00ED7EFB"/>
    <w:rsid w:val="00EE1A0B"/>
    <w:rsid w:val="00EE2D6A"/>
    <w:rsid w:val="00EE74E1"/>
    <w:rsid w:val="00EF03E9"/>
    <w:rsid w:val="00EF3150"/>
    <w:rsid w:val="00F012EF"/>
    <w:rsid w:val="00F02201"/>
    <w:rsid w:val="00F0493F"/>
    <w:rsid w:val="00F04D72"/>
    <w:rsid w:val="00F07EF1"/>
    <w:rsid w:val="00F11591"/>
    <w:rsid w:val="00F12E03"/>
    <w:rsid w:val="00F14999"/>
    <w:rsid w:val="00F15164"/>
    <w:rsid w:val="00F15ECE"/>
    <w:rsid w:val="00F23322"/>
    <w:rsid w:val="00F23A15"/>
    <w:rsid w:val="00F25745"/>
    <w:rsid w:val="00F26C51"/>
    <w:rsid w:val="00F30900"/>
    <w:rsid w:val="00F31C28"/>
    <w:rsid w:val="00F435E5"/>
    <w:rsid w:val="00F4702B"/>
    <w:rsid w:val="00F5453E"/>
    <w:rsid w:val="00F5594C"/>
    <w:rsid w:val="00F63287"/>
    <w:rsid w:val="00F63482"/>
    <w:rsid w:val="00F63E24"/>
    <w:rsid w:val="00F65437"/>
    <w:rsid w:val="00F66197"/>
    <w:rsid w:val="00F662BA"/>
    <w:rsid w:val="00F66B2D"/>
    <w:rsid w:val="00F6745D"/>
    <w:rsid w:val="00F74C92"/>
    <w:rsid w:val="00F81A91"/>
    <w:rsid w:val="00F842BA"/>
    <w:rsid w:val="00F84DB5"/>
    <w:rsid w:val="00F85B75"/>
    <w:rsid w:val="00F86B18"/>
    <w:rsid w:val="00F92177"/>
    <w:rsid w:val="00F94600"/>
    <w:rsid w:val="00F953F8"/>
    <w:rsid w:val="00F968B2"/>
    <w:rsid w:val="00F96946"/>
    <w:rsid w:val="00F979E7"/>
    <w:rsid w:val="00F97D91"/>
    <w:rsid w:val="00FA2747"/>
    <w:rsid w:val="00FA3C58"/>
    <w:rsid w:val="00FA6B5A"/>
    <w:rsid w:val="00FB08EC"/>
    <w:rsid w:val="00FB0D79"/>
    <w:rsid w:val="00FB19A9"/>
    <w:rsid w:val="00FB30EB"/>
    <w:rsid w:val="00FB3200"/>
    <w:rsid w:val="00FB463A"/>
    <w:rsid w:val="00FB4895"/>
    <w:rsid w:val="00FB6D2B"/>
    <w:rsid w:val="00FC12D8"/>
    <w:rsid w:val="00FC32AE"/>
    <w:rsid w:val="00FC37A0"/>
    <w:rsid w:val="00FD08FE"/>
    <w:rsid w:val="00FD14E2"/>
    <w:rsid w:val="00FE067F"/>
    <w:rsid w:val="00FE0C96"/>
    <w:rsid w:val="00FE3815"/>
    <w:rsid w:val="00FE38CD"/>
    <w:rsid w:val="00FF1ACC"/>
    <w:rsid w:val="00FF2C2D"/>
    <w:rsid w:val="00FF3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EB49C"/>
  <w15:chartTrackingRefBased/>
  <w15:docId w15:val="{8079B4CD-5A4A-5545-8D6D-2393E2FE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cs="Tahoma"/>
      <w:sz w:val="22"/>
      <w:szCs w:val="24"/>
      <w:lang w:eastAsia="en-US"/>
    </w:rPr>
  </w:style>
  <w:style w:type="paragraph" w:styleId="Heading1">
    <w:name w:val="heading 1"/>
    <w:basedOn w:val="Normal"/>
    <w:next w:val="Normal"/>
    <w:qFormat/>
    <w:pPr>
      <w:keepNext/>
      <w:tabs>
        <w:tab w:val="left" w:pos="3240"/>
        <w:tab w:val="left" w:pos="5130"/>
      </w:tabs>
      <w:ind w:right="-475"/>
      <w:jc w:val="center"/>
      <w:outlineLvl w:val="0"/>
    </w:pPr>
    <w:rPr>
      <w:rFonts w:ascii="Times New Roman" w:hAnsi="Times New Roman" w:cs="Times New Roman"/>
      <w:b/>
      <w:bCs/>
      <w:sz w:val="28"/>
    </w:rPr>
  </w:style>
  <w:style w:type="paragraph" w:styleId="Heading2">
    <w:name w:val="heading 2"/>
    <w:basedOn w:val="Normal"/>
    <w:next w:val="Normal"/>
    <w:link w:val="Heading2Char"/>
    <w:uiPriority w:val="9"/>
    <w:unhideWhenUsed/>
    <w:qFormat/>
    <w:rsid w:val="00F022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96B4D"/>
    <w:pPr>
      <w:keepNext/>
      <w:jc w:val="both"/>
      <w:outlineLvl w:val="2"/>
    </w:pPr>
    <w:rPr>
      <w:rFonts w:ascii="Helvetica" w:hAnsi="Helvetica" w:cs="Times New Roman"/>
      <w:sz w:val="20"/>
      <w:szCs w:val="20"/>
      <w:u w:val="single"/>
    </w:rPr>
  </w:style>
  <w:style w:type="paragraph" w:styleId="Heading6">
    <w:name w:val="heading 6"/>
    <w:basedOn w:val="Normal"/>
    <w:qFormat/>
    <w:pPr>
      <w:keepNext/>
      <w:jc w:val="center"/>
      <w:outlineLvl w:val="5"/>
    </w:pPr>
    <w:rPr>
      <w:rFonts w:ascii="Helvetica" w:hAnsi="Helvetica" w:cs="Times New Roman"/>
      <w:szCs w:val="20"/>
      <w:u w:val="single"/>
    </w:rPr>
  </w:style>
  <w:style w:type="paragraph" w:styleId="Heading7">
    <w:name w:val="heading 7"/>
    <w:basedOn w:val="Normal"/>
    <w:next w:val="Normal"/>
    <w:qFormat/>
    <w:pPr>
      <w:keepNext/>
      <w:tabs>
        <w:tab w:val="left" w:pos="-810"/>
        <w:tab w:val="left" w:pos="-720"/>
        <w:tab w:val="left" w:pos="540"/>
      </w:tabs>
      <w:suppressAutoHyphens/>
      <w:jc w:val="both"/>
      <w:outlineLvl w:val="6"/>
    </w:pPr>
    <w:rPr>
      <w:rFonts w:ascii="Helvetica" w:hAnsi="Helvetica" w:cs="Times New Roman"/>
      <w:b/>
      <w:bCs/>
      <w:szCs w:val="20"/>
      <w:u w:val="single"/>
    </w:rPr>
  </w:style>
  <w:style w:type="paragraph" w:styleId="Heading8">
    <w:name w:val="heading 8"/>
    <w:basedOn w:val="Normal"/>
    <w:next w:val="Normal"/>
    <w:qFormat/>
    <w:pPr>
      <w:keepNext/>
      <w:outlineLvl w:val="7"/>
    </w:pPr>
    <w:rPr>
      <w:rFonts w:ascii="Helvetica" w:hAnsi="Helvetica" w:cs="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Helvetica" w:hAnsi="Helvetica" w:cs="Times New Roman"/>
      <w:szCs w:val="20"/>
    </w:rPr>
  </w:style>
  <w:style w:type="paragraph" w:customStyle="1" w:styleId="DefaultText">
    <w:name w:val="Default Text"/>
    <w:basedOn w:val="Normal"/>
    <w:rPr>
      <w:rFonts w:ascii="Times New Roman" w:hAnsi="Times New Roman" w:cs="Times New Roman"/>
      <w:sz w:val="24"/>
      <w:szCs w:val="20"/>
      <w:lang w:val="en-US"/>
    </w:rPr>
  </w:style>
  <w:style w:type="character" w:styleId="PageNumber">
    <w:name w:val="page number"/>
    <w:rPr>
      <w:rFonts w:ascii="Times New Roman" w:hAnsi="Times New Roman"/>
      <w:color w:val="auto"/>
      <w:spacing w:val="0"/>
      <w:sz w:val="24"/>
    </w:rPr>
  </w:style>
  <w:style w:type="paragraph" w:styleId="BodyText">
    <w:name w:val="Body Text"/>
    <w:basedOn w:val="Normal"/>
    <w:pPr>
      <w:tabs>
        <w:tab w:val="left" w:pos="540"/>
        <w:tab w:val="left" w:pos="1440"/>
        <w:tab w:val="left" w:pos="2790"/>
      </w:tabs>
      <w:jc w:val="both"/>
    </w:pPr>
    <w:rPr>
      <w:rFonts w:ascii="Helvetica" w:hAnsi="Helvetica" w:cs="Times New Roman"/>
      <w:szCs w:val="20"/>
    </w:rPr>
  </w:style>
  <w:style w:type="paragraph" w:styleId="Header">
    <w:name w:val="header"/>
    <w:basedOn w:val="Normal"/>
    <w:link w:val="HeaderChar"/>
    <w:pPr>
      <w:tabs>
        <w:tab w:val="center" w:pos="4153"/>
        <w:tab w:val="right" w:pos="8306"/>
      </w:tabs>
    </w:pPr>
    <w:rPr>
      <w:rFonts w:ascii="Helvetica" w:hAnsi="Helvetica" w:cs="Times New Roman"/>
      <w:szCs w:val="20"/>
    </w:rPr>
  </w:style>
  <w:style w:type="paragraph" w:styleId="BodyTextIndent">
    <w:name w:val="Body Text Indent"/>
    <w:basedOn w:val="Normal"/>
    <w:link w:val="BodyTextIndentChar"/>
    <w:pPr>
      <w:tabs>
        <w:tab w:val="left" w:pos="-720"/>
        <w:tab w:val="left" w:pos="540"/>
      </w:tabs>
      <w:suppressAutoHyphens/>
      <w:ind w:left="540" w:hanging="540"/>
      <w:jc w:val="both"/>
    </w:pPr>
    <w:rPr>
      <w:rFonts w:ascii="Helvetica" w:hAnsi="Helvetica" w:cs="Times New Roman"/>
      <w:spacing w:val="-3"/>
      <w:szCs w:val="20"/>
      <w:lang w:val="x-none"/>
    </w:rPr>
  </w:style>
  <w:style w:type="paragraph" w:styleId="BodyText2">
    <w:name w:val="Body Text 2"/>
    <w:basedOn w:val="Normal"/>
    <w:pPr>
      <w:ind w:right="162"/>
      <w:jc w:val="both"/>
    </w:pPr>
    <w:rPr>
      <w:rFonts w:ascii="Helvetica" w:hAnsi="Helvetica" w:cs="Helvetica"/>
      <w:sz w:val="20"/>
    </w:rPr>
  </w:style>
  <w:style w:type="paragraph" w:styleId="BlockText">
    <w:name w:val="Block Text"/>
    <w:basedOn w:val="Normal"/>
    <w:uiPriority w:val="99"/>
    <w:pPr>
      <w:ind w:left="-90" w:right="-205"/>
      <w:jc w:val="both"/>
    </w:pPr>
    <w:rPr>
      <w:rFonts w:ascii="Helvetica" w:hAnsi="Helvetica" w:cs="Times New Roman"/>
      <w:b/>
      <w:szCs w:val="20"/>
      <w:lang w:val="en-US"/>
    </w:rPr>
  </w:style>
  <w:style w:type="paragraph" w:styleId="BalloonText">
    <w:name w:val="Balloon Text"/>
    <w:basedOn w:val="Normal"/>
    <w:semiHidden/>
    <w:rPr>
      <w:sz w:val="16"/>
      <w:szCs w:val="16"/>
    </w:rPr>
  </w:style>
  <w:style w:type="paragraph" w:styleId="BodyTextIndent2">
    <w:name w:val="Body Text Indent 2"/>
    <w:basedOn w:val="Normal"/>
    <w:pPr>
      <w:spacing w:after="120" w:line="480" w:lineRule="auto"/>
      <w:ind w:left="283"/>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PlainTable31">
    <w:name w:val="Plain Table 31"/>
    <w:basedOn w:val="Normal"/>
    <w:uiPriority w:val="34"/>
    <w:qFormat/>
    <w:rsid w:val="00B31696"/>
    <w:pPr>
      <w:ind w:left="720"/>
    </w:pPr>
  </w:style>
  <w:style w:type="character" w:customStyle="1" w:styleId="BodyTextIndentChar">
    <w:name w:val="Body Text Indent Char"/>
    <w:link w:val="BodyTextIndent"/>
    <w:rsid w:val="0038134D"/>
    <w:rPr>
      <w:rFonts w:ascii="Helvetica" w:hAnsi="Helvetica"/>
      <w:spacing w:val="-3"/>
      <w:sz w:val="22"/>
      <w:lang w:eastAsia="en-US"/>
    </w:rPr>
  </w:style>
  <w:style w:type="character" w:styleId="FollowedHyperlink">
    <w:name w:val="FollowedHyperlink"/>
    <w:uiPriority w:val="99"/>
    <w:semiHidden/>
    <w:unhideWhenUsed/>
    <w:rsid w:val="00FE067F"/>
    <w:rPr>
      <w:color w:val="800080"/>
      <w:u w:val="single"/>
    </w:rPr>
  </w:style>
  <w:style w:type="paragraph" w:styleId="Subtitle">
    <w:name w:val="Subtitle"/>
    <w:basedOn w:val="Normal"/>
    <w:link w:val="SubtitleChar"/>
    <w:qFormat/>
    <w:rsid w:val="00F968B2"/>
    <w:pPr>
      <w:jc w:val="center"/>
    </w:pPr>
    <w:rPr>
      <w:rFonts w:ascii="Times New Roman" w:hAnsi="Times New Roman" w:cs="Times New Roman"/>
      <w:sz w:val="28"/>
      <w:szCs w:val="20"/>
      <w:lang w:val="x-none"/>
    </w:rPr>
  </w:style>
  <w:style w:type="character" w:customStyle="1" w:styleId="SubtitleChar">
    <w:name w:val="Subtitle Char"/>
    <w:link w:val="Subtitle"/>
    <w:rsid w:val="00F968B2"/>
    <w:rPr>
      <w:sz w:val="28"/>
      <w:lang w:eastAsia="en-US"/>
    </w:rPr>
  </w:style>
  <w:style w:type="character" w:customStyle="1" w:styleId="Heading3Char">
    <w:name w:val="Heading 3 Char"/>
    <w:link w:val="Heading3"/>
    <w:rsid w:val="00496B4D"/>
    <w:rPr>
      <w:rFonts w:ascii="Helvetica" w:hAnsi="Helvetica"/>
      <w:u w:val="single"/>
      <w:lang w:eastAsia="en-US"/>
    </w:rPr>
  </w:style>
  <w:style w:type="paragraph" w:customStyle="1" w:styleId="PlainTable32">
    <w:name w:val="Plain Table 32"/>
    <w:basedOn w:val="Normal"/>
    <w:uiPriority w:val="34"/>
    <w:qFormat/>
    <w:rsid w:val="008A0F5B"/>
    <w:pPr>
      <w:ind w:left="720"/>
    </w:pPr>
    <w:rPr>
      <w:rFonts w:ascii="Times New Roman" w:hAnsi="Times New Roman" w:cs="Times New Roman"/>
      <w:sz w:val="20"/>
      <w:szCs w:val="20"/>
    </w:rPr>
  </w:style>
  <w:style w:type="character" w:customStyle="1" w:styleId="HeaderChar">
    <w:name w:val="Header Char"/>
    <w:link w:val="Header"/>
    <w:rsid w:val="00F0493F"/>
    <w:rPr>
      <w:rFonts w:ascii="Helvetica" w:hAnsi="Helvetica"/>
      <w:sz w:val="22"/>
      <w:lang w:eastAsia="en-US"/>
    </w:rPr>
  </w:style>
  <w:style w:type="paragraph" w:customStyle="1" w:styleId="PlainTable33">
    <w:name w:val="Plain Table 33"/>
    <w:basedOn w:val="Normal"/>
    <w:uiPriority w:val="34"/>
    <w:qFormat/>
    <w:rsid w:val="00E94CB8"/>
    <w:pPr>
      <w:ind w:left="720"/>
    </w:pPr>
  </w:style>
  <w:style w:type="paragraph" w:customStyle="1" w:styleId="SubtleEmphasis1">
    <w:name w:val="Subtle Emphasis1"/>
    <w:basedOn w:val="Normal"/>
    <w:uiPriority w:val="34"/>
    <w:qFormat/>
    <w:rsid w:val="008D1A19"/>
    <w:pPr>
      <w:ind w:left="720"/>
    </w:pPr>
    <w:rPr>
      <w:rFonts w:ascii="Times New Roman" w:hAnsi="Times New Roman" w:cs="Times New Roman"/>
      <w:sz w:val="20"/>
      <w:szCs w:val="20"/>
    </w:rPr>
  </w:style>
  <w:style w:type="paragraph" w:customStyle="1" w:styleId="LightList-Accent51">
    <w:name w:val="Light List - Accent 51"/>
    <w:basedOn w:val="Normal"/>
    <w:uiPriority w:val="34"/>
    <w:qFormat/>
    <w:rsid w:val="00150417"/>
    <w:pPr>
      <w:ind w:left="720"/>
    </w:pPr>
    <w:rPr>
      <w:rFonts w:ascii="Helvetica" w:hAnsi="Helvetica" w:cs="Times New Roman"/>
      <w:szCs w:val="20"/>
    </w:rPr>
  </w:style>
  <w:style w:type="paragraph" w:styleId="NoSpacing">
    <w:name w:val="No Spacing"/>
    <w:uiPriority w:val="1"/>
    <w:qFormat/>
    <w:rsid w:val="00E832A5"/>
    <w:rPr>
      <w:rFonts w:ascii="Tahoma" w:hAnsi="Tahoma" w:cs="Tahoma"/>
      <w:sz w:val="22"/>
      <w:szCs w:val="24"/>
      <w:lang w:eastAsia="en-US"/>
    </w:rPr>
  </w:style>
  <w:style w:type="table" w:styleId="TableGrid">
    <w:name w:val="Table Grid"/>
    <w:basedOn w:val="TableNormal"/>
    <w:uiPriority w:val="59"/>
    <w:rsid w:val="00315E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D07"/>
    <w:pPr>
      <w:spacing w:before="60" w:after="60"/>
      <w:ind w:left="720"/>
      <w:contextualSpacing/>
    </w:pPr>
    <w:rPr>
      <w:rFonts w:asciiTheme="minorHAnsi" w:eastAsiaTheme="minorHAnsi" w:hAnsiTheme="minorHAnsi" w:cstheme="minorBidi"/>
      <w:szCs w:val="22"/>
    </w:rPr>
  </w:style>
  <w:style w:type="paragraph" w:styleId="BodyText3">
    <w:name w:val="Body Text 3"/>
    <w:basedOn w:val="Normal"/>
    <w:link w:val="BodyText3Char"/>
    <w:rsid w:val="00B62263"/>
    <w:pPr>
      <w:ind w:right="162"/>
      <w:jc w:val="both"/>
    </w:pPr>
    <w:rPr>
      <w:rFonts w:ascii="Helvetica" w:hAnsi="Helvetica" w:cs="Times New Roman"/>
      <w:sz w:val="20"/>
      <w:szCs w:val="20"/>
    </w:rPr>
  </w:style>
  <w:style w:type="character" w:customStyle="1" w:styleId="BodyText3Char">
    <w:name w:val="Body Text 3 Char"/>
    <w:basedOn w:val="DefaultParagraphFont"/>
    <w:link w:val="BodyText3"/>
    <w:rsid w:val="00B62263"/>
    <w:rPr>
      <w:rFonts w:ascii="Helvetica" w:hAnsi="Helvetica"/>
      <w:lang w:eastAsia="en-US"/>
    </w:rPr>
  </w:style>
  <w:style w:type="paragraph" w:styleId="NormalWeb">
    <w:name w:val="Normal (Web)"/>
    <w:basedOn w:val="Normal"/>
    <w:uiPriority w:val="99"/>
    <w:unhideWhenUsed/>
    <w:rsid w:val="003F21EC"/>
    <w:pPr>
      <w:spacing w:before="100" w:beforeAutospacing="1" w:after="100" w:afterAutospacing="1"/>
    </w:pPr>
    <w:rPr>
      <w:rFonts w:ascii="Times New Roman" w:eastAsiaTheme="minorEastAsia" w:hAnsi="Times New Roman" w:cs="Times New Roman"/>
      <w:sz w:val="24"/>
    </w:rPr>
  </w:style>
  <w:style w:type="character" w:customStyle="1" w:styleId="Heading2Char">
    <w:name w:val="Heading 2 Char"/>
    <w:basedOn w:val="DefaultParagraphFont"/>
    <w:link w:val="Heading2"/>
    <w:uiPriority w:val="9"/>
    <w:rsid w:val="00F02201"/>
    <w:rPr>
      <w:rFonts w:asciiTheme="majorHAnsi" w:eastAsiaTheme="majorEastAsia" w:hAnsiTheme="majorHAnsi" w:cstheme="majorBidi"/>
      <w:color w:val="2E74B5" w:themeColor="accent1" w:themeShade="BF"/>
      <w:sz w:val="26"/>
      <w:szCs w:val="26"/>
      <w:lang w:eastAsia="en-US"/>
    </w:rPr>
  </w:style>
  <w:style w:type="character" w:customStyle="1" w:styleId="FooterChar">
    <w:name w:val="Footer Char"/>
    <w:basedOn w:val="DefaultParagraphFont"/>
    <w:link w:val="Footer"/>
    <w:uiPriority w:val="99"/>
    <w:rsid w:val="00EB74D5"/>
    <w:rPr>
      <w:rFonts w:ascii="Helvetica" w:hAnsi="Helvetica"/>
      <w:sz w:val="22"/>
      <w:lang w:eastAsia="en-US"/>
    </w:rPr>
  </w:style>
  <w:style w:type="paragraph" w:customStyle="1" w:styleId="TableParagraph">
    <w:name w:val="Table Paragraph"/>
    <w:basedOn w:val="Normal"/>
    <w:uiPriority w:val="1"/>
    <w:qFormat/>
    <w:rsid w:val="004E126E"/>
    <w:pPr>
      <w:widowControl w:val="0"/>
      <w:autoSpaceDE w:val="0"/>
      <w:autoSpaceDN w:val="0"/>
    </w:pPr>
    <w:rPr>
      <w:rFonts w:ascii="Arial" w:eastAsia="Arial" w:hAnsi="Arial" w:cs="Arial"/>
      <w:szCs w:val="22"/>
      <w:lang w:val="en-US"/>
    </w:rPr>
  </w:style>
  <w:style w:type="paragraph" w:styleId="Revision">
    <w:name w:val="Revision"/>
    <w:hidden/>
    <w:uiPriority w:val="99"/>
    <w:semiHidden/>
    <w:rsid w:val="00666B31"/>
    <w:rPr>
      <w:rFonts w:ascii="Tahoma" w:hAnsi="Tahoma" w:cs="Tahom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10413">
      <w:bodyDiv w:val="1"/>
      <w:marLeft w:val="0"/>
      <w:marRight w:val="0"/>
      <w:marTop w:val="0"/>
      <w:marBottom w:val="0"/>
      <w:divBdr>
        <w:top w:val="none" w:sz="0" w:space="0" w:color="auto"/>
        <w:left w:val="none" w:sz="0" w:space="0" w:color="auto"/>
        <w:bottom w:val="none" w:sz="0" w:space="0" w:color="auto"/>
        <w:right w:val="none" w:sz="0" w:space="0" w:color="auto"/>
      </w:divBdr>
      <w:divsChild>
        <w:div w:id="1494832108">
          <w:marLeft w:val="0"/>
          <w:marRight w:val="0"/>
          <w:marTop w:val="0"/>
          <w:marBottom w:val="0"/>
          <w:divBdr>
            <w:top w:val="none" w:sz="0" w:space="0" w:color="auto"/>
            <w:left w:val="none" w:sz="0" w:space="0" w:color="auto"/>
            <w:bottom w:val="none" w:sz="0" w:space="0" w:color="auto"/>
            <w:right w:val="none" w:sz="0" w:space="0" w:color="auto"/>
          </w:divBdr>
          <w:divsChild>
            <w:div w:id="1434276777">
              <w:marLeft w:val="0"/>
              <w:marRight w:val="0"/>
              <w:marTop w:val="0"/>
              <w:marBottom w:val="0"/>
              <w:divBdr>
                <w:top w:val="none" w:sz="0" w:space="0" w:color="auto"/>
                <w:left w:val="none" w:sz="0" w:space="0" w:color="auto"/>
                <w:bottom w:val="none" w:sz="0" w:space="0" w:color="auto"/>
                <w:right w:val="none" w:sz="0" w:space="0" w:color="auto"/>
              </w:divBdr>
              <w:divsChild>
                <w:div w:id="561138652">
                  <w:marLeft w:val="0"/>
                  <w:marRight w:val="0"/>
                  <w:marTop w:val="0"/>
                  <w:marBottom w:val="0"/>
                  <w:divBdr>
                    <w:top w:val="none" w:sz="0" w:space="0" w:color="auto"/>
                    <w:left w:val="none" w:sz="0" w:space="0" w:color="auto"/>
                    <w:bottom w:val="none" w:sz="0" w:space="0" w:color="auto"/>
                    <w:right w:val="none" w:sz="0" w:space="0" w:color="auto"/>
                  </w:divBdr>
                  <w:divsChild>
                    <w:div w:id="5268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770">
              <w:marLeft w:val="0"/>
              <w:marRight w:val="0"/>
              <w:marTop w:val="0"/>
              <w:marBottom w:val="0"/>
              <w:divBdr>
                <w:top w:val="none" w:sz="0" w:space="0" w:color="auto"/>
                <w:left w:val="none" w:sz="0" w:space="0" w:color="auto"/>
                <w:bottom w:val="none" w:sz="0" w:space="0" w:color="auto"/>
                <w:right w:val="none" w:sz="0" w:space="0" w:color="auto"/>
              </w:divBdr>
              <w:divsChild>
                <w:div w:id="1092975938">
                  <w:marLeft w:val="0"/>
                  <w:marRight w:val="0"/>
                  <w:marTop w:val="0"/>
                  <w:marBottom w:val="0"/>
                  <w:divBdr>
                    <w:top w:val="none" w:sz="0" w:space="0" w:color="auto"/>
                    <w:left w:val="none" w:sz="0" w:space="0" w:color="auto"/>
                    <w:bottom w:val="none" w:sz="0" w:space="0" w:color="auto"/>
                    <w:right w:val="none" w:sz="0" w:space="0" w:color="auto"/>
                  </w:divBdr>
                  <w:divsChild>
                    <w:div w:id="2461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3154">
              <w:marLeft w:val="0"/>
              <w:marRight w:val="0"/>
              <w:marTop w:val="0"/>
              <w:marBottom w:val="0"/>
              <w:divBdr>
                <w:top w:val="none" w:sz="0" w:space="0" w:color="auto"/>
                <w:left w:val="none" w:sz="0" w:space="0" w:color="auto"/>
                <w:bottom w:val="none" w:sz="0" w:space="0" w:color="auto"/>
                <w:right w:val="none" w:sz="0" w:space="0" w:color="auto"/>
              </w:divBdr>
              <w:divsChild>
                <w:div w:id="215245704">
                  <w:marLeft w:val="0"/>
                  <w:marRight w:val="0"/>
                  <w:marTop w:val="0"/>
                  <w:marBottom w:val="0"/>
                  <w:divBdr>
                    <w:top w:val="none" w:sz="0" w:space="0" w:color="auto"/>
                    <w:left w:val="none" w:sz="0" w:space="0" w:color="auto"/>
                    <w:bottom w:val="none" w:sz="0" w:space="0" w:color="auto"/>
                    <w:right w:val="none" w:sz="0" w:space="0" w:color="auto"/>
                  </w:divBdr>
                  <w:divsChild>
                    <w:div w:id="11230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30859">
      <w:bodyDiv w:val="1"/>
      <w:marLeft w:val="0"/>
      <w:marRight w:val="0"/>
      <w:marTop w:val="0"/>
      <w:marBottom w:val="0"/>
      <w:divBdr>
        <w:top w:val="none" w:sz="0" w:space="0" w:color="auto"/>
        <w:left w:val="none" w:sz="0" w:space="0" w:color="auto"/>
        <w:bottom w:val="none" w:sz="0" w:space="0" w:color="auto"/>
        <w:right w:val="none" w:sz="0" w:space="0" w:color="auto"/>
      </w:divBdr>
      <w:divsChild>
        <w:div w:id="203561878">
          <w:marLeft w:val="0"/>
          <w:marRight w:val="0"/>
          <w:marTop w:val="0"/>
          <w:marBottom w:val="0"/>
          <w:divBdr>
            <w:top w:val="none" w:sz="0" w:space="0" w:color="auto"/>
            <w:left w:val="none" w:sz="0" w:space="0" w:color="auto"/>
            <w:bottom w:val="none" w:sz="0" w:space="0" w:color="auto"/>
            <w:right w:val="none" w:sz="0" w:space="0" w:color="auto"/>
          </w:divBdr>
          <w:divsChild>
            <w:div w:id="288434800">
              <w:marLeft w:val="0"/>
              <w:marRight w:val="0"/>
              <w:marTop w:val="0"/>
              <w:marBottom w:val="0"/>
              <w:divBdr>
                <w:top w:val="none" w:sz="0" w:space="0" w:color="auto"/>
                <w:left w:val="none" w:sz="0" w:space="0" w:color="auto"/>
                <w:bottom w:val="none" w:sz="0" w:space="0" w:color="auto"/>
                <w:right w:val="none" w:sz="0" w:space="0" w:color="auto"/>
              </w:divBdr>
              <w:divsChild>
                <w:div w:id="16269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3520-2C6F-4455-A9D8-6450B5FA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BOARD OF GOVERNORS</vt:lpstr>
    </vt:vector>
  </TitlesOfParts>
  <Company>East Berkshire College</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dc:title>
  <dc:subject/>
  <dc:creator>lynn osborne</dc:creator>
  <cp:keywords/>
  <dc:description/>
  <cp:lastModifiedBy>Amie Morris</cp:lastModifiedBy>
  <cp:revision>4</cp:revision>
  <cp:lastPrinted>2022-06-27T16:22:00Z</cp:lastPrinted>
  <dcterms:created xsi:type="dcterms:W3CDTF">2022-06-28T12:40:00Z</dcterms:created>
  <dcterms:modified xsi:type="dcterms:W3CDTF">2022-06-28T12:53:00Z</dcterms:modified>
</cp:coreProperties>
</file>