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1E5DF" w14:textId="77777777" w:rsidR="002C4353" w:rsidRPr="001C2ADF" w:rsidRDefault="002C4353" w:rsidP="002C4353">
      <w:pPr>
        <w:pStyle w:val="NoSpacing"/>
        <w:rPr>
          <w:rFonts w:ascii="Arial" w:hAnsi="Arial" w:cs="Arial"/>
          <w:sz w:val="28"/>
          <w:szCs w:val="20"/>
          <w:u w:val="single"/>
        </w:rPr>
      </w:pPr>
      <w:r>
        <w:rPr>
          <w:noProof/>
          <w:lang w:eastAsia="en-GB"/>
        </w:rPr>
        <w:drawing>
          <wp:inline distT="0" distB="0" distL="0" distR="0" wp14:anchorId="7F6A5331" wp14:editId="2D066A66">
            <wp:extent cx="810788" cy="88265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17403" cy="889852"/>
                    </a:xfrm>
                    <a:prstGeom prst="rect">
                      <a:avLst/>
                    </a:prstGeom>
                  </pic:spPr>
                </pic:pic>
              </a:graphicData>
            </a:graphic>
          </wp:inline>
        </w:drawing>
      </w:r>
    </w:p>
    <w:p w14:paraId="699C83EF" w14:textId="77777777" w:rsidR="006030E2" w:rsidRDefault="006030E2" w:rsidP="006030E2">
      <w:pPr>
        <w:spacing w:before="80"/>
        <w:jc w:val="center"/>
        <w:outlineLvl w:val="0"/>
        <w:rPr>
          <w:b/>
          <w:sz w:val="28"/>
          <w:szCs w:val="28"/>
        </w:rPr>
      </w:pPr>
      <w:r>
        <w:rPr>
          <w:b/>
          <w:sz w:val="28"/>
          <w:szCs w:val="28"/>
        </w:rPr>
        <w:t>THE WINDSOR FOREST COLLEGES GROUP CORPORATION</w:t>
      </w:r>
    </w:p>
    <w:p w14:paraId="347E658E" w14:textId="77777777" w:rsidR="006030E2" w:rsidRPr="00E97D56" w:rsidRDefault="006030E2" w:rsidP="006030E2">
      <w:pPr>
        <w:spacing w:before="80"/>
        <w:jc w:val="center"/>
        <w:outlineLvl w:val="0"/>
        <w:rPr>
          <w:sz w:val="28"/>
          <w:szCs w:val="28"/>
        </w:rPr>
      </w:pPr>
      <w:r w:rsidRPr="00E97D56">
        <w:rPr>
          <w:b/>
          <w:sz w:val="28"/>
          <w:szCs w:val="28"/>
        </w:rPr>
        <w:t>BOARD OF GOVERNORS</w:t>
      </w:r>
      <w:r w:rsidRPr="000B1A0D">
        <w:rPr>
          <w:sz w:val="28"/>
          <w:szCs w:val="28"/>
        </w:rPr>
        <w:fldChar w:fldCharType="begin"/>
      </w:r>
      <w:r w:rsidRPr="00E97D56">
        <w:rPr>
          <w:sz w:val="28"/>
          <w:szCs w:val="28"/>
        </w:rPr>
        <w:instrText xml:space="preserve"> INCLUDETEXT "C:\\WINNT\\Profiles\\Karen Tanner\\Personal\\b&amp;w logo.doc"  \* MERGEFORMAT </w:instrText>
      </w:r>
      <w:r w:rsidRPr="000B1A0D">
        <w:rPr>
          <w:sz w:val="28"/>
          <w:szCs w:val="28"/>
        </w:rPr>
        <w:fldChar w:fldCharType="separate"/>
      </w:r>
    </w:p>
    <w:p w14:paraId="700ACA7B" w14:textId="77777777" w:rsidR="006030E2" w:rsidRPr="000B1A0D" w:rsidRDefault="006030E2" w:rsidP="006030E2">
      <w:pPr>
        <w:jc w:val="center"/>
        <w:rPr>
          <w:sz w:val="20"/>
        </w:rPr>
      </w:pPr>
      <w:r w:rsidRPr="000B1A0D">
        <w:rPr>
          <w:sz w:val="20"/>
        </w:rPr>
        <w:fldChar w:fldCharType="end"/>
      </w:r>
    </w:p>
    <w:p w14:paraId="6906BEFA" w14:textId="77777777" w:rsidR="006030E2" w:rsidRPr="000D138C" w:rsidRDefault="006030E2" w:rsidP="006030E2">
      <w:pPr>
        <w:jc w:val="center"/>
        <w:outlineLvl w:val="0"/>
        <w:rPr>
          <w:szCs w:val="22"/>
          <w:u w:val="single"/>
        </w:rPr>
      </w:pPr>
      <w:r w:rsidRPr="00E97D56">
        <w:rPr>
          <w:szCs w:val="22"/>
          <w:u w:val="single"/>
        </w:rPr>
        <w:t xml:space="preserve">MINUTES OF A MEETING OF THE BOARD OF </w:t>
      </w:r>
      <w:r w:rsidRPr="000D138C">
        <w:rPr>
          <w:szCs w:val="22"/>
          <w:u w:val="single"/>
        </w:rPr>
        <w:t>GOVERNORS OF</w:t>
      </w:r>
    </w:p>
    <w:p w14:paraId="42D9650C" w14:textId="77777777" w:rsidR="006030E2" w:rsidRPr="000D138C" w:rsidRDefault="006030E2" w:rsidP="006030E2">
      <w:pPr>
        <w:ind w:left="-180"/>
        <w:jc w:val="center"/>
        <w:outlineLvl w:val="0"/>
        <w:rPr>
          <w:szCs w:val="22"/>
          <w:u w:val="single"/>
        </w:rPr>
      </w:pPr>
      <w:r w:rsidRPr="000D138C">
        <w:rPr>
          <w:szCs w:val="22"/>
          <w:u w:val="single"/>
        </w:rPr>
        <w:t>THE CORPORATION OF THE WINDSOR FOREST COLLEGES GROUP</w:t>
      </w:r>
    </w:p>
    <w:p w14:paraId="29064A3D" w14:textId="77777777" w:rsidR="00737C3C" w:rsidRPr="001C2ADF" w:rsidRDefault="00737C3C">
      <w:pPr>
        <w:ind w:left="-180"/>
        <w:jc w:val="center"/>
        <w:rPr>
          <w:szCs w:val="22"/>
          <w:u w:val="single"/>
        </w:rPr>
      </w:pPr>
    </w:p>
    <w:p w14:paraId="19E440A6" w14:textId="6A7A89C8" w:rsidR="003F05A1" w:rsidRDefault="0064459E" w:rsidP="00D67406">
      <w:pPr>
        <w:ind w:left="-180"/>
        <w:jc w:val="center"/>
        <w:outlineLvl w:val="0"/>
        <w:rPr>
          <w:color w:val="000000" w:themeColor="text1"/>
          <w:szCs w:val="22"/>
          <w:u w:val="single"/>
        </w:rPr>
      </w:pPr>
      <w:r w:rsidRPr="001C2ADF">
        <w:rPr>
          <w:szCs w:val="22"/>
          <w:u w:val="single"/>
        </w:rPr>
        <w:t xml:space="preserve">HELD </w:t>
      </w:r>
      <w:r w:rsidR="00D441EE">
        <w:rPr>
          <w:szCs w:val="22"/>
          <w:u w:val="single"/>
        </w:rPr>
        <w:t xml:space="preserve">IN PERSON and online </w:t>
      </w:r>
      <w:r w:rsidR="00742457">
        <w:rPr>
          <w:szCs w:val="22"/>
          <w:u w:val="single"/>
        </w:rPr>
        <w:t>VIA ZOOM</w:t>
      </w:r>
      <w:r w:rsidR="003D6BFE" w:rsidRPr="001C2ADF">
        <w:rPr>
          <w:caps/>
          <w:szCs w:val="22"/>
          <w:u w:val="single"/>
        </w:rPr>
        <w:t xml:space="preserve"> </w:t>
      </w:r>
      <w:r w:rsidR="00737C3C" w:rsidRPr="001C2ADF">
        <w:rPr>
          <w:szCs w:val="22"/>
          <w:u w:val="single"/>
        </w:rPr>
        <w:t xml:space="preserve">ON </w:t>
      </w:r>
      <w:r w:rsidR="000D1F01" w:rsidRPr="00BA77A2">
        <w:rPr>
          <w:color w:val="000000" w:themeColor="text1"/>
          <w:szCs w:val="22"/>
          <w:u w:val="single"/>
        </w:rPr>
        <w:t xml:space="preserve">WEDNESDAY, </w:t>
      </w:r>
      <w:r w:rsidR="00233E0A">
        <w:rPr>
          <w:color w:val="000000" w:themeColor="text1"/>
          <w:szCs w:val="22"/>
          <w:u w:val="single"/>
        </w:rPr>
        <w:t>6 JULY</w:t>
      </w:r>
      <w:r w:rsidR="00E069EE">
        <w:rPr>
          <w:color w:val="000000" w:themeColor="text1"/>
          <w:szCs w:val="22"/>
          <w:u w:val="single"/>
        </w:rPr>
        <w:t xml:space="preserve"> 2022</w:t>
      </w:r>
    </w:p>
    <w:p w14:paraId="7A04BDB5" w14:textId="77777777" w:rsidR="00D67406" w:rsidRPr="00D67406" w:rsidRDefault="00D67406" w:rsidP="00D67406">
      <w:pPr>
        <w:ind w:left="-180"/>
        <w:jc w:val="center"/>
        <w:outlineLvl w:val="0"/>
        <w:rPr>
          <w:color w:val="000000" w:themeColor="text1"/>
          <w:szCs w:val="22"/>
          <w:u w:val="single"/>
        </w:rPr>
      </w:pPr>
    </w:p>
    <w:p w14:paraId="79E3B0A0" w14:textId="77777777" w:rsidR="003F05A1" w:rsidRPr="003F05A1" w:rsidRDefault="003F05A1" w:rsidP="00DA2CBB">
      <w:pPr>
        <w:tabs>
          <w:tab w:val="left" w:pos="7200"/>
        </w:tabs>
        <w:outlineLvl w:val="0"/>
        <w:rPr>
          <w:b/>
          <w:bCs/>
          <w:sz w:val="20"/>
        </w:rPr>
      </w:pPr>
    </w:p>
    <w:p w14:paraId="1FE39485" w14:textId="77777777" w:rsidR="00AF2932" w:rsidRPr="0063497C" w:rsidRDefault="00C76C53" w:rsidP="00DA2CBB">
      <w:pPr>
        <w:tabs>
          <w:tab w:val="left" w:pos="7200"/>
        </w:tabs>
        <w:outlineLvl w:val="0"/>
        <w:rPr>
          <w:color w:val="000000" w:themeColor="text1"/>
          <w:sz w:val="20"/>
          <w:u w:val="single"/>
        </w:rPr>
      </w:pPr>
      <w:r w:rsidRPr="001C2ADF">
        <w:rPr>
          <w:sz w:val="20"/>
        </w:rPr>
        <w:tab/>
      </w:r>
      <w:r w:rsidR="00737C3C" w:rsidRPr="0063497C">
        <w:rPr>
          <w:color w:val="000000" w:themeColor="text1"/>
          <w:sz w:val="20"/>
          <w:u w:val="single"/>
        </w:rPr>
        <w:t>Meetings Attendance</w:t>
      </w:r>
    </w:p>
    <w:p w14:paraId="79C19646" w14:textId="7E165522" w:rsidR="00233E0A" w:rsidRPr="007879E2" w:rsidRDefault="00233E0A" w:rsidP="00233E0A">
      <w:pPr>
        <w:tabs>
          <w:tab w:val="left" w:pos="1843"/>
          <w:tab w:val="left" w:pos="5130"/>
          <w:tab w:val="left" w:pos="7650"/>
        </w:tabs>
        <w:rPr>
          <w:rFonts w:ascii="Arial" w:hAnsi="Arial" w:cs="Arial"/>
          <w:sz w:val="20"/>
        </w:rPr>
      </w:pPr>
      <w:r w:rsidRPr="0063497C">
        <w:rPr>
          <w:rFonts w:ascii="Arial" w:hAnsi="Arial" w:cs="Arial"/>
          <w:sz w:val="20"/>
        </w:rPr>
        <w:t>PRESENT:</w:t>
      </w:r>
      <w:r w:rsidRPr="0063497C">
        <w:rPr>
          <w:rFonts w:ascii="Arial" w:hAnsi="Arial" w:cs="Arial"/>
          <w:sz w:val="20"/>
        </w:rPr>
        <w:tab/>
      </w:r>
      <w:r w:rsidRPr="007879E2">
        <w:rPr>
          <w:rFonts w:ascii="Arial" w:hAnsi="Arial" w:cs="Arial"/>
          <w:sz w:val="20"/>
        </w:rPr>
        <w:t>Angela Wellings (Chair)</w:t>
      </w:r>
      <w:r w:rsidRPr="007879E2">
        <w:rPr>
          <w:rFonts w:ascii="Arial" w:hAnsi="Arial" w:cs="Arial"/>
          <w:sz w:val="20"/>
        </w:rPr>
        <w:tab/>
      </w:r>
      <w:r w:rsidRPr="007879E2">
        <w:rPr>
          <w:rFonts w:ascii="Arial" w:hAnsi="Arial" w:cs="Arial"/>
          <w:sz w:val="20"/>
        </w:rPr>
        <w:tab/>
        <w:t>(</w:t>
      </w:r>
      <w:r w:rsidR="00AD2898" w:rsidRPr="007879E2">
        <w:rPr>
          <w:rFonts w:ascii="Arial" w:hAnsi="Arial" w:cs="Arial"/>
          <w:sz w:val="20"/>
        </w:rPr>
        <w:t>6</w:t>
      </w:r>
      <w:r w:rsidRPr="007879E2">
        <w:rPr>
          <w:rFonts w:ascii="Arial" w:hAnsi="Arial" w:cs="Arial"/>
          <w:sz w:val="20"/>
        </w:rPr>
        <w:t xml:space="preserve"> out of </w:t>
      </w:r>
      <w:r w:rsidR="000828C6">
        <w:rPr>
          <w:rFonts w:ascii="Arial" w:hAnsi="Arial" w:cs="Arial"/>
          <w:sz w:val="20"/>
        </w:rPr>
        <w:t>6</w:t>
      </w:r>
      <w:r w:rsidRPr="007879E2">
        <w:rPr>
          <w:rFonts w:ascii="Arial" w:hAnsi="Arial" w:cs="Arial"/>
          <w:sz w:val="20"/>
        </w:rPr>
        <w:t>)</w:t>
      </w:r>
      <w:r w:rsidRPr="007879E2">
        <w:rPr>
          <w:rFonts w:ascii="Arial" w:hAnsi="Arial" w:cs="Arial"/>
          <w:sz w:val="20"/>
        </w:rPr>
        <w:tab/>
      </w:r>
    </w:p>
    <w:p w14:paraId="12AEED79" w14:textId="05FC2071" w:rsidR="00233E0A" w:rsidRPr="007879E2" w:rsidRDefault="00233E0A" w:rsidP="00233E0A">
      <w:pPr>
        <w:tabs>
          <w:tab w:val="left" w:pos="1843"/>
          <w:tab w:val="left" w:pos="5130"/>
          <w:tab w:val="left" w:pos="7650"/>
        </w:tabs>
        <w:rPr>
          <w:rFonts w:ascii="Arial" w:hAnsi="Arial" w:cs="Arial"/>
          <w:sz w:val="20"/>
        </w:rPr>
      </w:pPr>
      <w:r w:rsidRPr="007879E2">
        <w:rPr>
          <w:rFonts w:ascii="Arial" w:hAnsi="Arial" w:cs="Arial"/>
          <w:sz w:val="20"/>
        </w:rPr>
        <w:tab/>
        <w:t>Gillian May (Group Principal &amp; Chief Executive)</w:t>
      </w:r>
      <w:r w:rsidRPr="007879E2">
        <w:rPr>
          <w:rFonts w:ascii="Arial" w:hAnsi="Arial" w:cs="Arial"/>
          <w:sz w:val="20"/>
        </w:rPr>
        <w:tab/>
        <w:t>(</w:t>
      </w:r>
      <w:r w:rsidR="00AD2898" w:rsidRPr="007879E2">
        <w:rPr>
          <w:rFonts w:ascii="Arial" w:hAnsi="Arial" w:cs="Arial"/>
          <w:sz w:val="20"/>
        </w:rPr>
        <w:t>6</w:t>
      </w:r>
      <w:r w:rsidRPr="007879E2">
        <w:rPr>
          <w:rFonts w:ascii="Arial" w:hAnsi="Arial" w:cs="Arial"/>
          <w:sz w:val="20"/>
        </w:rPr>
        <w:t xml:space="preserve"> out of </w:t>
      </w:r>
      <w:r w:rsidR="000828C6">
        <w:rPr>
          <w:rFonts w:ascii="Arial" w:hAnsi="Arial" w:cs="Arial"/>
          <w:sz w:val="20"/>
        </w:rPr>
        <w:t>6</w:t>
      </w:r>
      <w:r w:rsidRPr="007879E2">
        <w:rPr>
          <w:rFonts w:ascii="Arial" w:hAnsi="Arial" w:cs="Arial"/>
          <w:sz w:val="20"/>
        </w:rPr>
        <w:t>)</w:t>
      </w:r>
    </w:p>
    <w:p w14:paraId="2EE64B7A" w14:textId="12B998E1" w:rsidR="00233E0A" w:rsidRPr="007879E2" w:rsidRDefault="00233E0A" w:rsidP="00233E0A">
      <w:pPr>
        <w:tabs>
          <w:tab w:val="left" w:pos="1843"/>
          <w:tab w:val="left" w:pos="5130"/>
          <w:tab w:val="left" w:pos="7650"/>
        </w:tabs>
        <w:rPr>
          <w:rFonts w:ascii="Arial" w:hAnsi="Arial" w:cs="Arial"/>
          <w:sz w:val="20"/>
        </w:rPr>
      </w:pPr>
      <w:r w:rsidRPr="007879E2">
        <w:rPr>
          <w:rFonts w:ascii="Arial" w:hAnsi="Arial" w:cs="Arial"/>
          <w:sz w:val="20"/>
        </w:rPr>
        <w:tab/>
        <w:t>Peter Tyndale</w:t>
      </w:r>
      <w:r w:rsidR="00D441EE">
        <w:rPr>
          <w:rFonts w:ascii="Arial" w:hAnsi="Arial" w:cs="Arial"/>
          <w:sz w:val="20"/>
        </w:rPr>
        <w:t xml:space="preserve"> (online)</w:t>
      </w:r>
      <w:r w:rsidRPr="007879E2">
        <w:rPr>
          <w:rFonts w:ascii="Arial" w:hAnsi="Arial" w:cs="Arial"/>
          <w:sz w:val="20"/>
        </w:rPr>
        <w:tab/>
      </w:r>
      <w:r w:rsidRPr="007879E2">
        <w:rPr>
          <w:rFonts w:ascii="Arial" w:hAnsi="Arial" w:cs="Arial"/>
          <w:sz w:val="20"/>
        </w:rPr>
        <w:tab/>
        <w:t>(</w:t>
      </w:r>
      <w:r w:rsidR="007879E2">
        <w:rPr>
          <w:rFonts w:ascii="Arial" w:hAnsi="Arial" w:cs="Arial"/>
          <w:sz w:val="20"/>
        </w:rPr>
        <w:t>6</w:t>
      </w:r>
      <w:r w:rsidRPr="007879E2">
        <w:rPr>
          <w:rFonts w:ascii="Arial" w:hAnsi="Arial" w:cs="Arial"/>
          <w:sz w:val="20"/>
        </w:rPr>
        <w:t xml:space="preserve"> out of </w:t>
      </w:r>
      <w:r w:rsidR="000828C6">
        <w:rPr>
          <w:rFonts w:ascii="Arial" w:hAnsi="Arial" w:cs="Arial"/>
          <w:sz w:val="20"/>
        </w:rPr>
        <w:t>6</w:t>
      </w:r>
      <w:r w:rsidRPr="007879E2">
        <w:rPr>
          <w:rFonts w:ascii="Arial" w:hAnsi="Arial" w:cs="Arial"/>
          <w:sz w:val="20"/>
        </w:rPr>
        <w:t>)</w:t>
      </w:r>
    </w:p>
    <w:p w14:paraId="53EA5339" w14:textId="029B85F0" w:rsidR="00233E0A" w:rsidRPr="007879E2" w:rsidRDefault="00233E0A" w:rsidP="00233E0A">
      <w:pPr>
        <w:tabs>
          <w:tab w:val="left" w:pos="1843"/>
          <w:tab w:val="left" w:pos="5130"/>
          <w:tab w:val="left" w:pos="7650"/>
        </w:tabs>
        <w:rPr>
          <w:rFonts w:ascii="Arial" w:hAnsi="Arial" w:cs="Arial"/>
          <w:sz w:val="20"/>
        </w:rPr>
      </w:pPr>
      <w:r w:rsidRPr="007879E2">
        <w:rPr>
          <w:rFonts w:ascii="Arial" w:hAnsi="Arial" w:cs="Arial"/>
          <w:sz w:val="20"/>
        </w:rPr>
        <w:tab/>
        <w:t>Anthony Haines</w:t>
      </w:r>
      <w:r w:rsidR="00D441EE">
        <w:rPr>
          <w:rFonts w:ascii="Arial" w:hAnsi="Arial" w:cs="Arial"/>
          <w:sz w:val="20"/>
        </w:rPr>
        <w:t xml:space="preserve"> (online)</w:t>
      </w:r>
      <w:r w:rsidRPr="007879E2">
        <w:rPr>
          <w:rFonts w:ascii="Arial" w:hAnsi="Arial" w:cs="Arial"/>
          <w:sz w:val="20"/>
        </w:rPr>
        <w:tab/>
      </w:r>
      <w:r w:rsidRPr="007879E2">
        <w:rPr>
          <w:rFonts w:ascii="Arial" w:hAnsi="Arial" w:cs="Arial"/>
          <w:sz w:val="20"/>
        </w:rPr>
        <w:tab/>
        <w:t>(</w:t>
      </w:r>
      <w:r w:rsidR="007879E2">
        <w:rPr>
          <w:rFonts w:ascii="Arial" w:hAnsi="Arial" w:cs="Arial"/>
          <w:sz w:val="20"/>
        </w:rPr>
        <w:t>6</w:t>
      </w:r>
      <w:r w:rsidRPr="007879E2">
        <w:rPr>
          <w:rFonts w:ascii="Arial" w:hAnsi="Arial" w:cs="Arial"/>
          <w:sz w:val="20"/>
        </w:rPr>
        <w:t xml:space="preserve"> out of </w:t>
      </w:r>
      <w:r w:rsidR="000828C6">
        <w:rPr>
          <w:rFonts w:ascii="Arial" w:hAnsi="Arial" w:cs="Arial"/>
          <w:sz w:val="20"/>
        </w:rPr>
        <w:t>6</w:t>
      </w:r>
      <w:r w:rsidRPr="007879E2">
        <w:rPr>
          <w:rFonts w:ascii="Arial" w:hAnsi="Arial" w:cs="Arial"/>
          <w:sz w:val="20"/>
        </w:rPr>
        <w:t>)</w:t>
      </w:r>
    </w:p>
    <w:p w14:paraId="5F878B9F" w14:textId="4C4886D9" w:rsidR="00233E0A" w:rsidRPr="007879E2" w:rsidRDefault="00233E0A" w:rsidP="00233E0A">
      <w:pPr>
        <w:tabs>
          <w:tab w:val="left" w:pos="1843"/>
          <w:tab w:val="left" w:pos="5130"/>
          <w:tab w:val="left" w:pos="7650"/>
        </w:tabs>
        <w:rPr>
          <w:rFonts w:ascii="Arial" w:hAnsi="Arial" w:cs="Arial"/>
          <w:sz w:val="20"/>
        </w:rPr>
      </w:pPr>
      <w:r w:rsidRPr="007879E2">
        <w:rPr>
          <w:rFonts w:ascii="Arial" w:hAnsi="Arial" w:cs="Arial"/>
          <w:sz w:val="20"/>
        </w:rPr>
        <w:tab/>
        <w:t>Stuart Taylor</w:t>
      </w:r>
      <w:r w:rsidRPr="007879E2">
        <w:rPr>
          <w:rFonts w:ascii="Arial" w:hAnsi="Arial" w:cs="Arial"/>
          <w:sz w:val="20"/>
        </w:rPr>
        <w:tab/>
      </w:r>
      <w:r w:rsidRPr="007879E2">
        <w:rPr>
          <w:rFonts w:ascii="Arial" w:hAnsi="Arial" w:cs="Arial"/>
          <w:sz w:val="20"/>
        </w:rPr>
        <w:tab/>
        <w:t>(</w:t>
      </w:r>
      <w:r w:rsidR="007879E2">
        <w:rPr>
          <w:rFonts w:ascii="Arial" w:hAnsi="Arial" w:cs="Arial"/>
          <w:sz w:val="20"/>
        </w:rPr>
        <w:t>6</w:t>
      </w:r>
      <w:r w:rsidRPr="007879E2">
        <w:rPr>
          <w:rFonts w:ascii="Arial" w:hAnsi="Arial" w:cs="Arial"/>
          <w:sz w:val="20"/>
        </w:rPr>
        <w:t xml:space="preserve"> out of </w:t>
      </w:r>
      <w:r w:rsidR="000828C6">
        <w:rPr>
          <w:rFonts w:ascii="Arial" w:hAnsi="Arial" w:cs="Arial"/>
          <w:sz w:val="20"/>
        </w:rPr>
        <w:t>6</w:t>
      </w:r>
      <w:r w:rsidRPr="007879E2">
        <w:rPr>
          <w:rFonts w:ascii="Arial" w:hAnsi="Arial" w:cs="Arial"/>
          <w:sz w:val="20"/>
        </w:rPr>
        <w:t>)</w:t>
      </w:r>
    </w:p>
    <w:p w14:paraId="6E042B66" w14:textId="1FE25AC1" w:rsidR="00233E0A" w:rsidRPr="007879E2" w:rsidRDefault="00233E0A" w:rsidP="00233E0A">
      <w:pPr>
        <w:tabs>
          <w:tab w:val="left" w:pos="1843"/>
          <w:tab w:val="left" w:pos="5400"/>
          <w:tab w:val="left" w:pos="7650"/>
        </w:tabs>
        <w:rPr>
          <w:rFonts w:ascii="Arial" w:hAnsi="Arial" w:cs="Arial"/>
          <w:sz w:val="20"/>
        </w:rPr>
      </w:pPr>
      <w:r w:rsidRPr="007879E2">
        <w:rPr>
          <w:rFonts w:ascii="Arial" w:hAnsi="Arial" w:cs="Arial"/>
          <w:sz w:val="20"/>
        </w:rPr>
        <w:tab/>
        <w:t xml:space="preserve">Tina Coates </w:t>
      </w:r>
      <w:r w:rsidRPr="007879E2">
        <w:rPr>
          <w:rFonts w:ascii="Arial" w:hAnsi="Arial" w:cs="Arial"/>
          <w:sz w:val="20"/>
        </w:rPr>
        <w:tab/>
      </w:r>
      <w:r w:rsidRPr="007879E2">
        <w:rPr>
          <w:rFonts w:ascii="Arial" w:hAnsi="Arial" w:cs="Arial"/>
          <w:sz w:val="20"/>
        </w:rPr>
        <w:tab/>
        <w:t>(</w:t>
      </w:r>
      <w:r w:rsidR="00AD2898" w:rsidRPr="007879E2">
        <w:rPr>
          <w:rFonts w:ascii="Arial" w:hAnsi="Arial" w:cs="Arial"/>
          <w:sz w:val="20"/>
        </w:rPr>
        <w:t>6</w:t>
      </w:r>
      <w:r w:rsidRPr="007879E2">
        <w:rPr>
          <w:rFonts w:ascii="Arial" w:hAnsi="Arial" w:cs="Arial"/>
          <w:sz w:val="20"/>
        </w:rPr>
        <w:t xml:space="preserve"> out of </w:t>
      </w:r>
      <w:r w:rsidR="000828C6">
        <w:rPr>
          <w:rFonts w:ascii="Arial" w:hAnsi="Arial" w:cs="Arial"/>
          <w:sz w:val="20"/>
        </w:rPr>
        <w:t>6</w:t>
      </w:r>
      <w:r w:rsidRPr="007879E2">
        <w:rPr>
          <w:rFonts w:ascii="Arial" w:hAnsi="Arial" w:cs="Arial"/>
          <w:sz w:val="20"/>
        </w:rPr>
        <w:t>)</w:t>
      </w:r>
    </w:p>
    <w:p w14:paraId="3101E3B0" w14:textId="74B5E09E" w:rsidR="00233E0A" w:rsidRPr="007879E2" w:rsidRDefault="00233E0A" w:rsidP="00233E0A">
      <w:pPr>
        <w:tabs>
          <w:tab w:val="left" w:pos="1843"/>
          <w:tab w:val="left" w:pos="5400"/>
          <w:tab w:val="left" w:pos="7650"/>
        </w:tabs>
        <w:rPr>
          <w:rFonts w:ascii="Arial" w:hAnsi="Arial" w:cs="Arial"/>
          <w:sz w:val="20"/>
        </w:rPr>
      </w:pPr>
      <w:r w:rsidRPr="007879E2">
        <w:rPr>
          <w:rFonts w:ascii="Arial" w:hAnsi="Arial" w:cs="Arial"/>
          <w:sz w:val="20"/>
        </w:rPr>
        <w:tab/>
        <w:t>Nathan Garat</w:t>
      </w:r>
      <w:r w:rsidR="00D441EE">
        <w:rPr>
          <w:rFonts w:ascii="Arial" w:hAnsi="Arial" w:cs="Arial"/>
          <w:sz w:val="20"/>
        </w:rPr>
        <w:t xml:space="preserve"> (online)</w:t>
      </w:r>
      <w:r w:rsidRPr="007879E2">
        <w:rPr>
          <w:rFonts w:ascii="Arial" w:hAnsi="Arial" w:cs="Arial"/>
          <w:sz w:val="20"/>
        </w:rPr>
        <w:tab/>
      </w:r>
      <w:r w:rsidRPr="007879E2">
        <w:rPr>
          <w:rFonts w:ascii="Arial" w:hAnsi="Arial" w:cs="Arial"/>
          <w:sz w:val="20"/>
        </w:rPr>
        <w:tab/>
        <w:t>(</w:t>
      </w:r>
      <w:r w:rsidR="007879E2">
        <w:rPr>
          <w:rFonts w:ascii="Arial" w:hAnsi="Arial" w:cs="Arial"/>
          <w:sz w:val="20"/>
        </w:rPr>
        <w:t>6</w:t>
      </w:r>
      <w:r w:rsidRPr="007879E2">
        <w:rPr>
          <w:rFonts w:ascii="Arial" w:hAnsi="Arial" w:cs="Arial"/>
          <w:sz w:val="20"/>
        </w:rPr>
        <w:t xml:space="preserve"> out of </w:t>
      </w:r>
      <w:r w:rsidR="000828C6">
        <w:rPr>
          <w:rFonts w:ascii="Arial" w:hAnsi="Arial" w:cs="Arial"/>
          <w:sz w:val="20"/>
        </w:rPr>
        <w:t>6</w:t>
      </w:r>
      <w:r w:rsidRPr="007879E2">
        <w:rPr>
          <w:rFonts w:ascii="Arial" w:hAnsi="Arial" w:cs="Arial"/>
          <w:sz w:val="20"/>
        </w:rPr>
        <w:t>)</w:t>
      </w:r>
    </w:p>
    <w:p w14:paraId="3088A5B0" w14:textId="6E60AC02" w:rsidR="00233E0A" w:rsidRPr="007879E2" w:rsidRDefault="00233E0A" w:rsidP="00233E0A">
      <w:pPr>
        <w:tabs>
          <w:tab w:val="left" w:pos="1843"/>
          <w:tab w:val="left" w:pos="5400"/>
          <w:tab w:val="left" w:pos="7650"/>
        </w:tabs>
        <w:rPr>
          <w:rFonts w:ascii="Arial" w:hAnsi="Arial" w:cs="Arial"/>
          <w:sz w:val="20"/>
        </w:rPr>
      </w:pPr>
      <w:r w:rsidRPr="007879E2">
        <w:rPr>
          <w:rFonts w:ascii="Arial" w:hAnsi="Arial" w:cs="Arial"/>
          <w:sz w:val="20"/>
        </w:rPr>
        <w:tab/>
        <w:t>Rob Lewis</w:t>
      </w:r>
      <w:r w:rsidRPr="007879E2">
        <w:rPr>
          <w:rFonts w:ascii="Arial" w:hAnsi="Arial" w:cs="Arial"/>
          <w:sz w:val="20"/>
        </w:rPr>
        <w:tab/>
      </w:r>
      <w:r w:rsidRPr="007879E2">
        <w:rPr>
          <w:rFonts w:ascii="Arial" w:hAnsi="Arial" w:cs="Arial"/>
          <w:sz w:val="20"/>
        </w:rPr>
        <w:tab/>
        <w:t>(</w:t>
      </w:r>
      <w:r w:rsidR="00AD2898" w:rsidRPr="007879E2">
        <w:rPr>
          <w:rFonts w:ascii="Arial" w:hAnsi="Arial" w:cs="Arial"/>
          <w:sz w:val="20"/>
        </w:rPr>
        <w:t>5</w:t>
      </w:r>
      <w:r w:rsidRPr="007879E2">
        <w:rPr>
          <w:rFonts w:ascii="Arial" w:hAnsi="Arial" w:cs="Arial"/>
          <w:sz w:val="20"/>
        </w:rPr>
        <w:t xml:space="preserve"> out of </w:t>
      </w:r>
      <w:r w:rsidR="000828C6">
        <w:rPr>
          <w:rFonts w:ascii="Arial" w:hAnsi="Arial" w:cs="Arial"/>
          <w:sz w:val="20"/>
        </w:rPr>
        <w:t>6</w:t>
      </w:r>
      <w:r w:rsidRPr="007879E2">
        <w:rPr>
          <w:rFonts w:ascii="Arial" w:hAnsi="Arial" w:cs="Arial"/>
          <w:sz w:val="20"/>
        </w:rPr>
        <w:t>)</w:t>
      </w:r>
    </w:p>
    <w:p w14:paraId="626E0C4D" w14:textId="436CE3FA" w:rsidR="00233E0A" w:rsidRPr="007879E2" w:rsidRDefault="00233E0A" w:rsidP="00233E0A">
      <w:pPr>
        <w:tabs>
          <w:tab w:val="left" w:pos="1843"/>
          <w:tab w:val="left" w:pos="5400"/>
          <w:tab w:val="left" w:pos="7650"/>
        </w:tabs>
        <w:rPr>
          <w:rFonts w:ascii="Arial" w:hAnsi="Arial" w:cs="Arial"/>
          <w:sz w:val="20"/>
        </w:rPr>
      </w:pPr>
      <w:r w:rsidRPr="007879E2">
        <w:rPr>
          <w:rFonts w:ascii="Arial" w:hAnsi="Arial" w:cs="Arial"/>
          <w:sz w:val="20"/>
        </w:rPr>
        <w:tab/>
        <w:t>Mobolaji Alabi</w:t>
      </w:r>
      <w:r w:rsidR="00D441EE">
        <w:rPr>
          <w:rFonts w:ascii="Arial" w:hAnsi="Arial" w:cs="Arial"/>
          <w:sz w:val="20"/>
        </w:rPr>
        <w:t xml:space="preserve"> (online)</w:t>
      </w:r>
      <w:r w:rsidRPr="007879E2">
        <w:rPr>
          <w:rFonts w:ascii="Arial" w:hAnsi="Arial" w:cs="Arial"/>
          <w:sz w:val="20"/>
        </w:rPr>
        <w:tab/>
      </w:r>
      <w:r w:rsidRPr="007879E2">
        <w:rPr>
          <w:rFonts w:ascii="Arial" w:hAnsi="Arial" w:cs="Arial"/>
          <w:sz w:val="20"/>
        </w:rPr>
        <w:tab/>
        <w:t>(</w:t>
      </w:r>
      <w:r w:rsidR="007879E2">
        <w:rPr>
          <w:rFonts w:ascii="Arial" w:hAnsi="Arial" w:cs="Arial"/>
          <w:sz w:val="20"/>
        </w:rPr>
        <w:t>2</w:t>
      </w:r>
      <w:r w:rsidRPr="007879E2">
        <w:rPr>
          <w:rFonts w:ascii="Arial" w:hAnsi="Arial" w:cs="Arial"/>
          <w:sz w:val="20"/>
        </w:rPr>
        <w:t xml:space="preserve"> out of </w:t>
      </w:r>
      <w:r w:rsidR="000828C6">
        <w:rPr>
          <w:rFonts w:ascii="Arial" w:hAnsi="Arial" w:cs="Arial"/>
          <w:sz w:val="20"/>
        </w:rPr>
        <w:t>6</w:t>
      </w:r>
      <w:r w:rsidRPr="007879E2">
        <w:rPr>
          <w:rFonts w:ascii="Arial" w:hAnsi="Arial" w:cs="Arial"/>
          <w:sz w:val="20"/>
        </w:rPr>
        <w:t>)</w:t>
      </w:r>
    </w:p>
    <w:p w14:paraId="32DAC97B" w14:textId="24629B94" w:rsidR="00233E0A" w:rsidRPr="00035EDA" w:rsidRDefault="00233E0A" w:rsidP="00233E0A">
      <w:pPr>
        <w:tabs>
          <w:tab w:val="left" w:pos="1843"/>
          <w:tab w:val="left" w:pos="5400"/>
          <w:tab w:val="left" w:pos="7650"/>
        </w:tabs>
        <w:rPr>
          <w:rFonts w:ascii="Arial" w:hAnsi="Arial" w:cs="Arial"/>
          <w:sz w:val="20"/>
        </w:rPr>
      </w:pPr>
      <w:r w:rsidRPr="007879E2">
        <w:rPr>
          <w:rFonts w:ascii="Arial" w:hAnsi="Arial" w:cs="Arial"/>
          <w:sz w:val="20"/>
        </w:rPr>
        <w:tab/>
        <w:t>Alison Wheatley</w:t>
      </w:r>
      <w:r w:rsidRPr="00ED1282">
        <w:rPr>
          <w:rFonts w:ascii="Arial" w:hAnsi="Arial" w:cs="Arial"/>
          <w:sz w:val="20"/>
        </w:rPr>
        <w:tab/>
      </w:r>
      <w:r w:rsidRPr="00ED1282">
        <w:rPr>
          <w:rFonts w:ascii="Arial" w:hAnsi="Arial" w:cs="Arial"/>
          <w:sz w:val="20"/>
        </w:rPr>
        <w:tab/>
        <w:t>(</w:t>
      </w:r>
      <w:r w:rsidR="007879E2">
        <w:rPr>
          <w:rFonts w:ascii="Arial" w:hAnsi="Arial" w:cs="Arial"/>
          <w:sz w:val="20"/>
        </w:rPr>
        <w:t>6</w:t>
      </w:r>
      <w:r w:rsidRPr="00ED1282">
        <w:rPr>
          <w:rFonts w:ascii="Arial" w:hAnsi="Arial" w:cs="Arial"/>
          <w:sz w:val="20"/>
        </w:rPr>
        <w:t xml:space="preserve"> out of </w:t>
      </w:r>
      <w:r w:rsidR="000828C6">
        <w:rPr>
          <w:rFonts w:ascii="Arial" w:hAnsi="Arial" w:cs="Arial"/>
          <w:sz w:val="20"/>
        </w:rPr>
        <w:t>6</w:t>
      </w:r>
      <w:r w:rsidRPr="00ED1282">
        <w:rPr>
          <w:rFonts w:ascii="Arial" w:hAnsi="Arial" w:cs="Arial"/>
          <w:sz w:val="20"/>
        </w:rPr>
        <w:t>)</w:t>
      </w:r>
    </w:p>
    <w:p w14:paraId="5ED9391C" w14:textId="77777777" w:rsidR="00233E0A" w:rsidRDefault="00233E0A" w:rsidP="00A85B3B">
      <w:pPr>
        <w:tabs>
          <w:tab w:val="left" w:pos="1843"/>
          <w:tab w:val="left" w:pos="4962"/>
          <w:tab w:val="left" w:pos="7650"/>
        </w:tabs>
        <w:rPr>
          <w:rFonts w:ascii="Arial" w:hAnsi="Arial" w:cs="Arial"/>
          <w:color w:val="000000" w:themeColor="text1"/>
          <w:sz w:val="20"/>
        </w:rPr>
      </w:pPr>
    </w:p>
    <w:p w14:paraId="05974EAF" w14:textId="153CF6EA" w:rsidR="00AF6968" w:rsidRDefault="004F3BA2" w:rsidP="00A85B3B">
      <w:pPr>
        <w:tabs>
          <w:tab w:val="left" w:pos="1843"/>
          <w:tab w:val="left" w:pos="4962"/>
          <w:tab w:val="left" w:pos="7650"/>
        </w:tabs>
        <w:rPr>
          <w:rFonts w:ascii="Arial" w:hAnsi="Arial" w:cs="Arial"/>
          <w:color w:val="000000" w:themeColor="text1"/>
          <w:sz w:val="20"/>
        </w:rPr>
      </w:pPr>
      <w:r w:rsidRPr="00C87E96">
        <w:rPr>
          <w:rFonts w:ascii="Arial" w:hAnsi="Arial" w:cs="Arial"/>
          <w:color w:val="000000" w:themeColor="text1"/>
          <w:sz w:val="20"/>
        </w:rPr>
        <w:t>IN ATTENDANCE:</w:t>
      </w:r>
      <w:r w:rsidRPr="00C87E96">
        <w:rPr>
          <w:rFonts w:ascii="Arial" w:hAnsi="Arial" w:cs="Arial"/>
          <w:color w:val="000000" w:themeColor="text1"/>
          <w:sz w:val="20"/>
        </w:rPr>
        <w:tab/>
      </w:r>
      <w:r w:rsidR="002A6B86">
        <w:rPr>
          <w:rFonts w:ascii="Arial" w:hAnsi="Arial" w:cs="Arial"/>
          <w:color w:val="000000" w:themeColor="text1"/>
          <w:sz w:val="20"/>
        </w:rPr>
        <w:t>Amanda Down</w:t>
      </w:r>
      <w:r w:rsidR="002A6B86">
        <w:rPr>
          <w:rFonts w:ascii="Arial" w:hAnsi="Arial" w:cs="Arial"/>
          <w:color w:val="000000" w:themeColor="text1"/>
          <w:sz w:val="20"/>
        </w:rPr>
        <w:tab/>
        <w:t>(Principal, Sixth Form)</w:t>
      </w:r>
    </w:p>
    <w:p w14:paraId="3B840CB2" w14:textId="6A00B54C" w:rsidR="00ED1282" w:rsidRDefault="00ED1282" w:rsidP="00ED1282">
      <w:pPr>
        <w:tabs>
          <w:tab w:val="left" w:pos="1843"/>
          <w:tab w:val="left" w:pos="4962"/>
          <w:tab w:val="left" w:pos="7650"/>
        </w:tabs>
        <w:rPr>
          <w:rFonts w:ascii="Arial" w:hAnsi="Arial" w:cs="Arial"/>
          <w:color w:val="000000" w:themeColor="text1"/>
          <w:sz w:val="20"/>
        </w:rPr>
      </w:pPr>
      <w:r>
        <w:rPr>
          <w:rFonts w:ascii="Arial" w:hAnsi="Arial" w:cs="Arial"/>
          <w:color w:val="000000" w:themeColor="text1"/>
          <w:sz w:val="20"/>
        </w:rPr>
        <w:tab/>
        <w:t>Karen Griffiths</w:t>
      </w:r>
      <w:r>
        <w:rPr>
          <w:rFonts w:ascii="Arial" w:hAnsi="Arial" w:cs="Arial"/>
          <w:color w:val="000000" w:themeColor="text1"/>
          <w:sz w:val="20"/>
        </w:rPr>
        <w:tab/>
        <w:t>(</w:t>
      </w:r>
      <w:r w:rsidR="0063497C">
        <w:rPr>
          <w:rFonts w:ascii="Arial" w:hAnsi="Arial" w:cs="Arial"/>
          <w:color w:val="000000" w:themeColor="text1"/>
          <w:sz w:val="20"/>
        </w:rPr>
        <w:t>Vice Principal, Curriculum &amp; Quality Sixth Form)</w:t>
      </w:r>
    </w:p>
    <w:p w14:paraId="3838032B" w14:textId="412D0A9C" w:rsidR="004A27B3" w:rsidRDefault="004A27B3" w:rsidP="00ED1282">
      <w:pPr>
        <w:tabs>
          <w:tab w:val="left" w:pos="1843"/>
          <w:tab w:val="left" w:pos="4962"/>
          <w:tab w:val="left" w:pos="7650"/>
        </w:tabs>
        <w:rPr>
          <w:rFonts w:ascii="Arial" w:hAnsi="Arial" w:cs="Arial"/>
          <w:color w:val="000000" w:themeColor="text1"/>
          <w:sz w:val="20"/>
        </w:rPr>
      </w:pPr>
      <w:r>
        <w:rPr>
          <w:rFonts w:ascii="Arial" w:hAnsi="Arial" w:cs="Arial"/>
          <w:color w:val="000000" w:themeColor="text1"/>
          <w:sz w:val="20"/>
        </w:rPr>
        <w:tab/>
        <w:t>Roberts Disbury-Mockett</w:t>
      </w:r>
      <w:r>
        <w:rPr>
          <w:rFonts w:ascii="Arial" w:hAnsi="Arial" w:cs="Arial"/>
          <w:color w:val="000000" w:themeColor="text1"/>
          <w:sz w:val="20"/>
        </w:rPr>
        <w:tab/>
        <w:t>(Group Director, Information &amp; Business Systems Technology)</w:t>
      </w:r>
    </w:p>
    <w:p w14:paraId="5F1BA67E" w14:textId="57A6F9D2" w:rsidR="00A85B3B" w:rsidRDefault="00A85B3B" w:rsidP="00ED1282">
      <w:pPr>
        <w:tabs>
          <w:tab w:val="left" w:pos="1843"/>
          <w:tab w:val="left" w:pos="4962"/>
          <w:tab w:val="left" w:pos="7650"/>
        </w:tabs>
        <w:rPr>
          <w:rFonts w:ascii="Arial" w:hAnsi="Arial" w:cs="Arial"/>
          <w:color w:val="000000" w:themeColor="text1"/>
          <w:sz w:val="20"/>
        </w:rPr>
      </w:pPr>
      <w:r>
        <w:rPr>
          <w:rFonts w:ascii="Arial" w:hAnsi="Arial" w:cs="Arial"/>
          <w:color w:val="000000" w:themeColor="text1"/>
          <w:sz w:val="20"/>
        </w:rPr>
        <w:tab/>
      </w:r>
      <w:r w:rsidR="007879E2">
        <w:rPr>
          <w:rFonts w:ascii="Arial" w:hAnsi="Arial" w:cs="Arial"/>
          <w:color w:val="000000" w:themeColor="text1"/>
          <w:sz w:val="20"/>
        </w:rPr>
        <w:t>Peter Ryder (online)</w:t>
      </w:r>
      <w:r>
        <w:rPr>
          <w:rFonts w:ascii="Arial" w:hAnsi="Arial" w:cs="Arial"/>
          <w:color w:val="000000" w:themeColor="text1"/>
          <w:sz w:val="20"/>
        </w:rPr>
        <w:tab/>
        <w:t>(</w:t>
      </w:r>
      <w:r w:rsidR="007879E2">
        <w:rPr>
          <w:rFonts w:ascii="Arial" w:hAnsi="Arial" w:cs="Arial"/>
          <w:color w:val="000000" w:themeColor="text1"/>
          <w:sz w:val="20"/>
        </w:rPr>
        <w:t>Rockborn</w:t>
      </w:r>
      <w:r>
        <w:rPr>
          <w:rFonts w:ascii="Arial" w:hAnsi="Arial" w:cs="Arial"/>
          <w:color w:val="000000" w:themeColor="text1"/>
          <w:sz w:val="20"/>
        </w:rPr>
        <w:t>)</w:t>
      </w:r>
      <w:r w:rsidR="00647EDC">
        <w:rPr>
          <w:rFonts w:ascii="Arial" w:hAnsi="Arial" w:cs="Arial"/>
          <w:color w:val="000000" w:themeColor="text1"/>
          <w:sz w:val="20"/>
        </w:rPr>
        <w:t xml:space="preserve"> Item 15 only)</w:t>
      </w:r>
    </w:p>
    <w:p w14:paraId="6F9120D3" w14:textId="2CB36C92" w:rsidR="004F3BA2" w:rsidRDefault="004F3BA2" w:rsidP="00742457">
      <w:pPr>
        <w:tabs>
          <w:tab w:val="left" w:pos="1843"/>
          <w:tab w:val="left" w:pos="4962"/>
          <w:tab w:val="left" w:pos="7650"/>
        </w:tabs>
        <w:rPr>
          <w:rFonts w:ascii="Arial" w:hAnsi="Arial" w:cs="Arial"/>
          <w:color w:val="000000" w:themeColor="text1"/>
          <w:sz w:val="20"/>
        </w:rPr>
      </w:pPr>
      <w:r w:rsidRPr="00DA0A47">
        <w:rPr>
          <w:rFonts w:ascii="Arial" w:hAnsi="Arial" w:cs="Arial"/>
          <w:color w:val="000000" w:themeColor="text1"/>
          <w:sz w:val="20"/>
        </w:rPr>
        <w:tab/>
      </w:r>
      <w:r w:rsidR="00647EDC">
        <w:rPr>
          <w:rFonts w:ascii="Arial" w:hAnsi="Arial" w:cs="Arial"/>
          <w:color w:val="000000" w:themeColor="text1"/>
          <w:sz w:val="20"/>
        </w:rPr>
        <w:t xml:space="preserve">Tom </w:t>
      </w:r>
      <w:r w:rsidR="00C103CC">
        <w:rPr>
          <w:rFonts w:ascii="Arial" w:hAnsi="Arial" w:cs="Arial"/>
          <w:color w:val="000000" w:themeColor="text1"/>
          <w:sz w:val="20"/>
        </w:rPr>
        <w:t>Pollitt</w:t>
      </w:r>
      <w:r w:rsidR="00647EDC">
        <w:rPr>
          <w:rFonts w:ascii="Arial" w:hAnsi="Arial" w:cs="Arial"/>
          <w:color w:val="000000" w:themeColor="text1"/>
          <w:sz w:val="20"/>
        </w:rPr>
        <w:tab/>
        <w:t>(Eversheds item 15 only)</w:t>
      </w:r>
    </w:p>
    <w:p w14:paraId="1B0C3B93" w14:textId="590A6FF2" w:rsidR="00647EDC" w:rsidRDefault="00647EDC" w:rsidP="00742457">
      <w:pPr>
        <w:tabs>
          <w:tab w:val="left" w:pos="1843"/>
          <w:tab w:val="left" w:pos="4962"/>
          <w:tab w:val="left" w:pos="7650"/>
        </w:tabs>
        <w:rPr>
          <w:rFonts w:ascii="Arial" w:hAnsi="Arial" w:cs="Arial"/>
          <w:color w:val="000000" w:themeColor="text1"/>
          <w:sz w:val="20"/>
        </w:rPr>
      </w:pPr>
      <w:r>
        <w:rPr>
          <w:rFonts w:ascii="Arial" w:hAnsi="Arial" w:cs="Arial"/>
          <w:color w:val="000000" w:themeColor="text1"/>
          <w:sz w:val="20"/>
        </w:rPr>
        <w:tab/>
        <w:t xml:space="preserve">Christine </w:t>
      </w:r>
      <w:r w:rsidR="00C103CC">
        <w:rPr>
          <w:rFonts w:ascii="Arial" w:hAnsi="Arial" w:cs="Arial"/>
          <w:color w:val="000000" w:themeColor="text1"/>
          <w:sz w:val="20"/>
        </w:rPr>
        <w:t>Pilbrow</w:t>
      </w:r>
      <w:r>
        <w:rPr>
          <w:rFonts w:ascii="Arial" w:hAnsi="Arial" w:cs="Arial"/>
          <w:color w:val="000000" w:themeColor="text1"/>
          <w:sz w:val="20"/>
        </w:rPr>
        <w:tab/>
        <w:t>(Eversheds item 15 only)</w:t>
      </w:r>
    </w:p>
    <w:p w14:paraId="1FE5B7F8" w14:textId="77777777" w:rsidR="00647EDC" w:rsidRPr="00DA0A47" w:rsidRDefault="00647EDC" w:rsidP="00742457">
      <w:pPr>
        <w:tabs>
          <w:tab w:val="left" w:pos="1843"/>
          <w:tab w:val="left" w:pos="4962"/>
          <w:tab w:val="left" w:pos="7650"/>
        </w:tabs>
        <w:rPr>
          <w:rFonts w:ascii="Arial" w:hAnsi="Arial" w:cs="Arial"/>
          <w:color w:val="000000" w:themeColor="text1"/>
          <w:sz w:val="20"/>
        </w:rPr>
      </w:pPr>
    </w:p>
    <w:p w14:paraId="2DA533C4" w14:textId="6BB76B5E" w:rsidR="004631D4" w:rsidRPr="005A601D" w:rsidRDefault="004F3BA2" w:rsidP="004F3BA2">
      <w:pPr>
        <w:tabs>
          <w:tab w:val="left" w:pos="1843"/>
          <w:tab w:val="left" w:pos="5400"/>
          <w:tab w:val="left" w:pos="7650"/>
        </w:tabs>
        <w:rPr>
          <w:rFonts w:ascii="Arial" w:hAnsi="Arial" w:cs="Arial"/>
          <w:color w:val="000000" w:themeColor="text1"/>
          <w:sz w:val="20"/>
        </w:rPr>
      </w:pPr>
      <w:r w:rsidRPr="005A601D">
        <w:rPr>
          <w:rFonts w:ascii="Arial" w:hAnsi="Arial" w:cs="Arial"/>
          <w:color w:val="000000" w:themeColor="text1"/>
          <w:sz w:val="20"/>
        </w:rPr>
        <w:t>CLERK:</w:t>
      </w:r>
      <w:r w:rsidRPr="005A601D">
        <w:rPr>
          <w:rFonts w:ascii="Arial" w:hAnsi="Arial" w:cs="Arial"/>
          <w:color w:val="000000" w:themeColor="text1"/>
          <w:sz w:val="20"/>
        </w:rPr>
        <w:tab/>
        <w:t>Lynn Payne</w:t>
      </w:r>
      <w:r w:rsidRPr="005A601D">
        <w:rPr>
          <w:rFonts w:ascii="Arial" w:hAnsi="Arial" w:cs="Arial"/>
          <w:color w:val="000000" w:themeColor="text1"/>
          <w:sz w:val="20"/>
        </w:rPr>
        <w:tab/>
      </w:r>
      <w:r w:rsidRPr="005A601D">
        <w:rPr>
          <w:rFonts w:ascii="Arial" w:hAnsi="Arial" w:cs="Arial"/>
          <w:color w:val="000000" w:themeColor="text1"/>
          <w:sz w:val="20"/>
        </w:rPr>
        <w:tab/>
        <w:t>(</w:t>
      </w:r>
      <w:r w:rsidR="00233E0A">
        <w:rPr>
          <w:rFonts w:ascii="Arial" w:hAnsi="Arial" w:cs="Arial"/>
          <w:color w:val="000000" w:themeColor="text1"/>
          <w:sz w:val="20"/>
        </w:rPr>
        <w:t>6</w:t>
      </w:r>
      <w:r w:rsidRPr="005A601D">
        <w:rPr>
          <w:rFonts w:ascii="Arial" w:hAnsi="Arial" w:cs="Arial"/>
          <w:color w:val="000000" w:themeColor="text1"/>
          <w:sz w:val="20"/>
        </w:rPr>
        <w:t xml:space="preserve"> out of </w:t>
      </w:r>
      <w:r w:rsidR="00233E0A">
        <w:rPr>
          <w:rFonts w:ascii="Arial" w:hAnsi="Arial" w:cs="Arial"/>
          <w:color w:val="000000" w:themeColor="text1"/>
          <w:sz w:val="20"/>
        </w:rPr>
        <w:t>6</w:t>
      </w:r>
      <w:r w:rsidRPr="005A601D">
        <w:rPr>
          <w:rFonts w:ascii="Arial" w:hAnsi="Arial" w:cs="Arial"/>
          <w:color w:val="000000" w:themeColor="text1"/>
          <w:sz w:val="20"/>
        </w:rPr>
        <w:t>)</w:t>
      </w:r>
      <w:r w:rsidRPr="005A601D">
        <w:rPr>
          <w:rFonts w:ascii="Arial" w:hAnsi="Arial" w:cs="Arial"/>
          <w:color w:val="000000" w:themeColor="text1"/>
          <w:sz w:val="20"/>
        </w:rPr>
        <w:tab/>
      </w:r>
      <w:r w:rsidR="00E61C3C" w:rsidRPr="005A601D">
        <w:rPr>
          <w:rFonts w:ascii="Arial" w:hAnsi="Arial" w:cs="Arial"/>
          <w:color w:val="000000" w:themeColor="text1"/>
          <w:sz w:val="20"/>
        </w:rPr>
        <w:tab/>
      </w:r>
    </w:p>
    <w:p w14:paraId="35BFBC72" w14:textId="77777777" w:rsidR="00BB4FC5" w:rsidRPr="005A601D" w:rsidRDefault="00BB4FC5" w:rsidP="00F771E2">
      <w:pPr>
        <w:ind w:right="1084"/>
        <w:jc w:val="center"/>
        <w:rPr>
          <w:rFonts w:ascii="Arial" w:hAnsi="Arial" w:cs="Arial"/>
          <w:color w:val="000000" w:themeColor="text1"/>
          <w:sz w:val="24"/>
          <w:u w:val="single"/>
        </w:rPr>
      </w:pPr>
    </w:p>
    <w:p w14:paraId="17AD3DE1" w14:textId="77777777" w:rsidR="00E64F57" w:rsidRPr="0030228C" w:rsidRDefault="00737C3C" w:rsidP="00DA2CBB">
      <w:pPr>
        <w:ind w:right="1084"/>
        <w:jc w:val="center"/>
        <w:outlineLvl w:val="0"/>
        <w:rPr>
          <w:rFonts w:ascii="Arial" w:hAnsi="Arial" w:cs="Arial"/>
          <w:b/>
          <w:color w:val="000000" w:themeColor="text1"/>
          <w:sz w:val="24"/>
          <w:u w:val="single"/>
        </w:rPr>
      </w:pPr>
      <w:r w:rsidRPr="0030228C">
        <w:rPr>
          <w:rFonts w:ascii="Arial" w:hAnsi="Arial" w:cs="Arial"/>
          <w:b/>
          <w:color w:val="000000" w:themeColor="text1"/>
          <w:sz w:val="24"/>
          <w:u w:val="single"/>
        </w:rPr>
        <w:t>PART I</w:t>
      </w:r>
    </w:p>
    <w:tbl>
      <w:tblPr>
        <w:tblW w:w="11390" w:type="dxa"/>
        <w:tblInd w:w="-284" w:type="dxa"/>
        <w:tblLayout w:type="fixed"/>
        <w:tblLook w:val="0000" w:firstRow="0" w:lastRow="0" w:firstColumn="0" w:lastColumn="0" w:noHBand="0" w:noVBand="0"/>
      </w:tblPr>
      <w:tblGrid>
        <w:gridCol w:w="142"/>
        <w:gridCol w:w="993"/>
        <w:gridCol w:w="8505"/>
        <w:gridCol w:w="44"/>
        <w:gridCol w:w="1090"/>
        <w:gridCol w:w="616"/>
      </w:tblGrid>
      <w:tr w:rsidR="005A601D" w:rsidRPr="00B73242" w14:paraId="303647AE" w14:textId="77777777" w:rsidTr="0057459C">
        <w:trPr>
          <w:gridBefore w:val="1"/>
          <w:wBefore w:w="142" w:type="dxa"/>
          <w:trHeight w:val="504"/>
          <w:tblHeader/>
        </w:trPr>
        <w:tc>
          <w:tcPr>
            <w:tcW w:w="993" w:type="dxa"/>
            <w:tcBorders>
              <w:right w:val="single" w:sz="4" w:space="0" w:color="auto"/>
            </w:tcBorders>
          </w:tcPr>
          <w:p w14:paraId="6C2B99C2" w14:textId="77777777" w:rsidR="00737C3C" w:rsidRPr="005A601D" w:rsidRDefault="00737C3C" w:rsidP="00CD0835">
            <w:pPr>
              <w:jc w:val="center"/>
              <w:rPr>
                <w:rFonts w:ascii="Arial" w:hAnsi="Arial" w:cs="Arial"/>
                <w:color w:val="000000" w:themeColor="text1"/>
                <w:sz w:val="20"/>
                <w:u w:val="single"/>
              </w:rPr>
            </w:pPr>
            <w:r w:rsidRPr="005A601D">
              <w:rPr>
                <w:rFonts w:ascii="Arial" w:hAnsi="Arial" w:cs="Arial"/>
                <w:color w:val="000000" w:themeColor="text1"/>
                <w:sz w:val="20"/>
                <w:u w:val="single"/>
              </w:rPr>
              <w:t>MINUTE NO.</w:t>
            </w:r>
          </w:p>
        </w:tc>
        <w:tc>
          <w:tcPr>
            <w:tcW w:w="8549" w:type="dxa"/>
            <w:gridSpan w:val="2"/>
            <w:tcBorders>
              <w:left w:val="nil"/>
            </w:tcBorders>
          </w:tcPr>
          <w:p w14:paraId="5FB68A15" w14:textId="77777777" w:rsidR="00737C3C" w:rsidRPr="00F068E5" w:rsidRDefault="00737C3C" w:rsidP="007F7C1A">
            <w:pPr>
              <w:rPr>
                <w:rFonts w:ascii="Arial" w:hAnsi="Arial" w:cs="Arial"/>
                <w:color w:val="000000" w:themeColor="text1"/>
                <w:sz w:val="20"/>
              </w:rPr>
            </w:pPr>
          </w:p>
        </w:tc>
        <w:tc>
          <w:tcPr>
            <w:tcW w:w="1706" w:type="dxa"/>
            <w:gridSpan w:val="2"/>
            <w:tcBorders>
              <w:left w:val="single" w:sz="4" w:space="0" w:color="auto"/>
            </w:tcBorders>
          </w:tcPr>
          <w:p w14:paraId="78DC22F7" w14:textId="77777777" w:rsidR="00737C3C" w:rsidRPr="00B73242" w:rsidRDefault="00737C3C">
            <w:pPr>
              <w:jc w:val="center"/>
              <w:rPr>
                <w:rFonts w:ascii="Arial" w:hAnsi="Arial" w:cs="Arial"/>
                <w:b/>
                <w:color w:val="000000" w:themeColor="text1"/>
                <w:sz w:val="20"/>
                <w:u w:val="single"/>
              </w:rPr>
            </w:pPr>
            <w:r w:rsidRPr="00B73242">
              <w:rPr>
                <w:rFonts w:ascii="Arial" w:hAnsi="Arial" w:cs="Arial"/>
                <w:b/>
                <w:color w:val="000000" w:themeColor="text1"/>
                <w:sz w:val="20"/>
                <w:u w:val="single"/>
              </w:rPr>
              <w:t>ACTION</w:t>
            </w:r>
          </w:p>
        </w:tc>
      </w:tr>
      <w:tr w:rsidR="005A601D" w:rsidRPr="005A601D" w14:paraId="1458FC87" w14:textId="77777777" w:rsidTr="0057459C">
        <w:trPr>
          <w:gridBefore w:val="1"/>
          <w:wBefore w:w="142" w:type="dxa"/>
        </w:trPr>
        <w:tc>
          <w:tcPr>
            <w:tcW w:w="993" w:type="dxa"/>
            <w:tcBorders>
              <w:right w:val="single" w:sz="4" w:space="0" w:color="auto"/>
            </w:tcBorders>
          </w:tcPr>
          <w:p w14:paraId="2D68B20F" w14:textId="77777777" w:rsidR="00737C3C" w:rsidRPr="008A0346" w:rsidRDefault="00737C3C" w:rsidP="00750BE8">
            <w:pPr>
              <w:jc w:val="center"/>
              <w:rPr>
                <w:rFonts w:ascii="Arial" w:hAnsi="Arial" w:cs="Arial"/>
                <w:color w:val="000000" w:themeColor="text1"/>
                <w:sz w:val="20"/>
              </w:rPr>
            </w:pPr>
          </w:p>
        </w:tc>
        <w:tc>
          <w:tcPr>
            <w:tcW w:w="8549" w:type="dxa"/>
            <w:gridSpan w:val="2"/>
            <w:tcBorders>
              <w:left w:val="nil"/>
            </w:tcBorders>
          </w:tcPr>
          <w:p w14:paraId="2483A6BE" w14:textId="70DDA642" w:rsidR="00AB503C" w:rsidRDefault="00737C3C" w:rsidP="00750BE8">
            <w:pPr>
              <w:jc w:val="both"/>
              <w:rPr>
                <w:rFonts w:ascii="Arial" w:hAnsi="Arial" w:cs="Arial"/>
                <w:b/>
                <w:color w:val="000000" w:themeColor="text1"/>
                <w:sz w:val="20"/>
              </w:rPr>
            </w:pPr>
            <w:r w:rsidRPr="008A0346">
              <w:rPr>
                <w:rFonts w:ascii="Arial" w:hAnsi="Arial" w:cs="Arial"/>
                <w:b/>
                <w:color w:val="000000" w:themeColor="text1"/>
                <w:sz w:val="20"/>
              </w:rPr>
              <w:t>The meeting starte</w:t>
            </w:r>
            <w:r w:rsidR="00F70972" w:rsidRPr="008A0346">
              <w:rPr>
                <w:rFonts w:ascii="Arial" w:hAnsi="Arial" w:cs="Arial"/>
                <w:b/>
                <w:color w:val="000000" w:themeColor="text1"/>
                <w:sz w:val="20"/>
              </w:rPr>
              <w:t xml:space="preserve">d at </w:t>
            </w:r>
            <w:r w:rsidR="00AD2898">
              <w:rPr>
                <w:rFonts w:ascii="Arial" w:hAnsi="Arial" w:cs="Arial"/>
                <w:b/>
                <w:color w:val="000000" w:themeColor="text1"/>
                <w:sz w:val="20"/>
              </w:rPr>
              <w:t>4.30</w:t>
            </w:r>
            <w:r w:rsidR="00F933E0">
              <w:rPr>
                <w:rFonts w:ascii="Arial" w:hAnsi="Arial" w:cs="Arial"/>
                <w:b/>
                <w:color w:val="000000" w:themeColor="text1"/>
                <w:sz w:val="20"/>
              </w:rPr>
              <w:t>pm</w:t>
            </w:r>
          </w:p>
          <w:p w14:paraId="69A090D3" w14:textId="77777777" w:rsidR="000B1A6A" w:rsidRPr="008A0346" w:rsidRDefault="000B1A6A" w:rsidP="003A58FF">
            <w:pPr>
              <w:jc w:val="both"/>
              <w:rPr>
                <w:rFonts w:ascii="Arial" w:hAnsi="Arial" w:cs="Arial"/>
                <w:color w:val="000000" w:themeColor="text1"/>
                <w:sz w:val="20"/>
              </w:rPr>
            </w:pPr>
          </w:p>
        </w:tc>
        <w:tc>
          <w:tcPr>
            <w:tcW w:w="1706" w:type="dxa"/>
            <w:gridSpan w:val="2"/>
            <w:tcBorders>
              <w:left w:val="single" w:sz="4" w:space="0" w:color="auto"/>
            </w:tcBorders>
          </w:tcPr>
          <w:p w14:paraId="4FE0EBA2" w14:textId="77777777" w:rsidR="00B67B7A" w:rsidRPr="005A601D" w:rsidRDefault="00B67B7A">
            <w:pPr>
              <w:jc w:val="center"/>
              <w:rPr>
                <w:rFonts w:ascii="Arial" w:hAnsi="Arial" w:cs="Arial"/>
                <w:color w:val="000000" w:themeColor="text1"/>
                <w:sz w:val="20"/>
              </w:rPr>
            </w:pPr>
          </w:p>
          <w:p w14:paraId="02BC7ECC" w14:textId="77777777" w:rsidR="00750BE8" w:rsidRPr="005A601D" w:rsidRDefault="00750BE8" w:rsidP="00750BE8">
            <w:pPr>
              <w:jc w:val="center"/>
              <w:rPr>
                <w:rFonts w:ascii="Arial" w:hAnsi="Arial" w:cs="Arial"/>
                <w:color w:val="000000" w:themeColor="text1"/>
                <w:sz w:val="20"/>
              </w:rPr>
            </w:pPr>
          </w:p>
        </w:tc>
      </w:tr>
      <w:tr w:rsidR="00E7499F" w:rsidRPr="00E7499F" w14:paraId="5E747121" w14:textId="77777777" w:rsidTr="0057459C">
        <w:trPr>
          <w:gridBefore w:val="1"/>
          <w:wBefore w:w="142" w:type="dxa"/>
        </w:trPr>
        <w:tc>
          <w:tcPr>
            <w:tcW w:w="993" w:type="dxa"/>
            <w:tcBorders>
              <w:right w:val="single" w:sz="4" w:space="0" w:color="auto"/>
            </w:tcBorders>
          </w:tcPr>
          <w:p w14:paraId="34DC8529" w14:textId="77777777" w:rsidR="00391DE9" w:rsidRPr="008A0346" w:rsidRDefault="00391DE9" w:rsidP="00AE6D3E">
            <w:pPr>
              <w:pStyle w:val="ListParagraph"/>
              <w:numPr>
                <w:ilvl w:val="0"/>
                <w:numId w:val="2"/>
              </w:numPr>
              <w:jc w:val="center"/>
              <w:rPr>
                <w:rFonts w:ascii="Arial" w:hAnsi="Arial" w:cs="Arial"/>
                <w:color w:val="000000" w:themeColor="text1"/>
                <w:sz w:val="20"/>
                <w:szCs w:val="20"/>
              </w:rPr>
            </w:pPr>
          </w:p>
        </w:tc>
        <w:tc>
          <w:tcPr>
            <w:tcW w:w="8549" w:type="dxa"/>
            <w:gridSpan w:val="2"/>
            <w:tcBorders>
              <w:left w:val="nil"/>
            </w:tcBorders>
          </w:tcPr>
          <w:p w14:paraId="0AED56A1" w14:textId="77777777" w:rsidR="00391DE9" w:rsidRPr="008A0346" w:rsidRDefault="00BF64A1" w:rsidP="00866CDF">
            <w:pPr>
              <w:pStyle w:val="Heading1"/>
              <w:rPr>
                <w:rFonts w:ascii="Arial" w:hAnsi="Arial" w:cs="Arial"/>
                <w:color w:val="000000" w:themeColor="text1"/>
              </w:rPr>
            </w:pPr>
            <w:r w:rsidRPr="008A0346">
              <w:rPr>
                <w:rFonts w:ascii="Arial" w:hAnsi="Arial" w:cs="Arial"/>
                <w:color w:val="000000" w:themeColor="text1"/>
              </w:rPr>
              <w:t>Health &amp; Safety Housekeeping</w:t>
            </w:r>
          </w:p>
          <w:p w14:paraId="4E212512" w14:textId="434AAE91" w:rsidR="00150C62" w:rsidRPr="008A0346" w:rsidRDefault="00150C62" w:rsidP="008A0346">
            <w:pPr>
              <w:jc w:val="both"/>
              <w:rPr>
                <w:rFonts w:ascii="Arial" w:hAnsi="Arial" w:cs="Arial"/>
                <w:color w:val="000000" w:themeColor="text1"/>
                <w:sz w:val="20"/>
              </w:rPr>
            </w:pPr>
            <w:r>
              <w:rPr>
                <w:rFonts w:ascii="Arial" w:hAnsi="Arial" w:cs="Arial"/>
                <w:color w:val="000000" w:themeColor="text1"/>
                <w:sz w:val="20"/>
              </w:rPr>
              <w:t>The Chair welcomed everyone to the meeting</w:t>
            </w:r>
            <w:r w:rsidR="00233E0A">
              <w:rPr>
                <w:rFonts w:ascii="Arial" w:hAnsi="Arial" w:cs="Arial"/>
                <w:color w:val="000000" w:themeColor="text1"/>
                <w:sz w:val="20"/>
              </w:rPr>
              <w:t>.</w:t>
            </w:r>
            <w:r w:rsidR="00C707EE">
              <w:rPr>
                <w:rFonts w:ascii="Arial" w:hAnsi="Arial" w:cs="Arial"/>
                <w:color w:val="000000" w:themeColor="text1"/>
                <w:sz w:val="20"/>
              </w:rPr>
              <w:t xml:space="preserve">  As Eversheds lawyers would be presenting at </w:t>
            </w:r>
            <w:r w:rsidR="00D441EE">
              <w:rPr>
                <w:rFonts w:ascii="Arial" w:hAnsi="Arial" w:cs="Arial"/>
                <w:color w:val="000000" w:themeColor="text1"/>
                <w:sz w:val="20"/>
              </w:rPr>
              <w:t xml:space="preserve">some stage in </w:t>
            </w:r>
            <w:r w:rsidR="00C707EE">
              <w:rPr>
                <w:rFonts w:ascii="Arial" w:hAnsi="Arial" w:cs="Arial"/>
                <w:color w:val="000000" w:themeColor="text1"/>
                <w:sz w:val="20"/>
              </w:rPr>
              <w:t xml:space="preserve">this meeting, </w:t>
            </w:r>
            <w:r w:rsidR="00D441EE">
              <w:rPr>
                <w:rFonts w:ascii="Arial" w:hAnsi="Arial" w:cs="Arial"/>
                <w:color w:val="000000" w:themeColor="text1"/>
                <w:sz w:val="20"/>
              </w:rPr>
              <w:t>the Chair</w:t>
            </w:r>
            <w:r w:rsidR="00C707EE">
              <w:rPr>
                <w:rFonts w:ascii="Arial" w:hAnsi="Arial" w:cs="Arial"/>
                <w:color w:val="000000" w:themeColor="text1"/>
                <w:sz w:val="20"/>
              </w:rPr>
              <w:t xml:space="preserve"> </w:t>
            </w:r>
            <w:r w:rsidR="00D441EE">
              <w:rPr>
                <w:rFonts w:ascii="Arial" w:hAnsi="Arial" w:cs="Arial"/>
                <w:color w:val="000000" w:themeColor="text1"/>
                <w:sz w:val="20"/>
              </w:rPr>
              <w:t>informed m</w:t>
            </w:r>
            <w:r w:rsidR="00C707EE">
              <w:rPr>
                <w:rFonts w:ascii="Arial" w:hAnsi="Arial" w:cs="Arial"/>
                <w:color w:val="000000" w:themeColor="text1"/>
                <w:sz w:val="20"/>
              </w:rPr>
              <w:t>embers she would move agenda items around a</w:t>
            </w:r>
            <w:r w:rsidR="00D441EE">
              <w:rPr>
                <w:rFonts w:ascii="Arial" w:hAnsi="Arial" w:cs="Arial"/>
                <w:color w:val="000000" w:themeColor="text1"/>
                <w:sz w:val="20"/>
              </w:rPr>
              <w:t>s required</w:t>
            </w:r>
            <w:r w:rsidR="00C707EE">
              <w:rPr>
                <w:rFonts w:ascii="Arial" w:hAnsi="Arial" w:cs="Arial"/>
                <w:color w:val="000000" w:themeColor="text1"/>
                <w:sz w:val="20"/>
              </w:rPr>
              <w:t xml:space="preserve"> to facilitate th</w:t>
            </w:r>
            <w:r w:rsidR="00D441EE">
              <w:rPr>
                <w:rFonts w:ascii="Arial" w:hAnsi="Arial" w:cs="Arial"/>
                <w:color w:val="000000" w:themeColor="text1"/>
                <w:sz w:val="20"/>
              </w:rPr>
              <w:t>at</w:t>
            </w:r>
            <w:r w:rsidR="00C707EE">
              <w:rPr>
                <w:rFonts w:ascii="Arial" w:hAnsi="Arial" w:cs="Arial"/>
                <w:color w:val="000000" w:themeColor="text1"/>
                <w:sz w:val="20"/>
              </w:rPr>
              <w:t xml:space="preserve"> key presentation.  She would also be taking the safeguarding items early in the agenda.  All matters would be reported sequentially.</w:t>
            </w:r>
          </w:p>
          <w:p w14:paraId="6898016C" w14:textId="77777777" w:rsidR="008A0346" w:rsidRPr="008A0346" w:rsidRDefault="008A0346" w:rsidP="008A0346">
            <w:pPr>
              <w:jc w:val="both"/>
              <w:rPr>
                <w:rFonts w:ascii="Arial" w:hAnsi="Arial" w:cs="Arial"/>
                <w:color w:val="000000" w:themeColor="text1"/>
                <w:sz w:val="20"/>
              </w:rPr>
            </w:pPr>
          </w:p>
        </w:tc>
        <w:tc>
          <w:tcPr>
            <w:tcW w:w="1706" w:type="dxa"/>
            <w:gridSpan w:val="2"/>
            <w:tcBorders>
              <w:left w:val="single" w:sz="4" w:space="0" w:color="auto"/>
            </w:tcBorders>
          </w:tcPr>
          <w:p w14:paraId="2A7B7CEE" w14:textId="77777777" w:rsidR="00391DE9" w:rsidRPr="00E7499F" w:rsidRDefault="00391DE9" w:rsidP="009F4718">
            <w:pPr>
              <w:rPr>
                <w:rFonts w:ascii="Arial" w:hAnsi="Arial" w:cs="Arial"/>
                <w:color w:val="0070C0"/>
                <w:sz w:val="20"/>
              </w:rPr>
            </w:pPr>
          </w:p>
        </w:tc>
      </w:tr>
      <w:tr w:rsidR="00233E0A" w:rsidRPr="00E7499F" w14:paraId="75C161C7" w14:textId="77777777" w:rsidTr="0057459C">
        <w:trPr>
          <w:gridBefore w:val="1"/>
          <w:wBefore w:w="142" w:type="dxa"/>
        </w:trPr>
        <w:tc>
          <w:tcPr>
            <w:tcW w:w="993" w:type="dxa"/>
            <w:tcBorders>
              <w:right w:val="single" w:sz="4" w:space="0" w:color="auto"/>
            </w:tcBorders>
          </w:tcPr>
          <w:p w14:paraId="0C59EF31" w14:textId="77777777" w:rsidR="00233E0A" w:rsidRPr="008A0346" w:rsidRDefault="00233E0A" w:rsidP="00AE6D3E">
            <w:pPr>
              <w:pStyle w:val="ListParagraph"/>
              <w:numPr>
                <w:ilvl w:val="0"/>
                <w:numId w:val="2"/>
              </w:numPr>
              <w:jc w:val="center"/>
              <w:rPr>
                <w:rFonts w:ascii="Arial" w:hAnsi="Arial" w:cs="Arial"/>
                <w:color w:val="000000" w:themeColor="text1"/>
                <w:sz w:val="20"/>
                <w:szCs w:val="20"/>
              </w:rPr>
            </w:pPr>
          </w:p>
        </w:tc>
        <w:tc>
          <w:tcPr>
            <w:tcW w:w="8549" w:type="dxa"/>
            <w:gridSpan w:val="2"/>
            <w:tcBorders>
              <w:left w:val="nil"/>
            </w:tcBorders>
          </w:tcPr>
          <w:p w14:paraId="5773A62B" w14:textId="77777777" w:rsidR="00233E0A" w:rsidRPr="00233E0A" w:rsidRDefault="00233E0A" w:rsidP="00866CDF">
            <w:pPr>
              <w:pStyle w:val="Heading1"/>
              <w:rPr>
                <w:rFonts w:ascii="Arial" w:hAnsi="Arial" w:cs="Arial"/>
                <w:color w:val="000000" w:themeColor="text1"/>
              </w:rPr>
            </w:pPr>
            <w:r w:rsidRPr="00233E0A">
              <w:rPr>
                <w:rFonts w:ascii="Arial" w:hAnsi="Arial" w:cs="Arial"/>
                <w:color w:val="000000" w:themeColor="text1"/>
              </w:rPr>
              <w:t>Appointments</w:t>
            </w:r>
          </w:p>
          <w:p w14:paraId="32874216" w14:textId="77777777" w:rsidR="00233E0A" w:rsidRPr="00233E0A" w:rsidRDefault="00233E0A" w:rsidP="00233E0A">
            <w:pPr>
              <w:rPr>
                <w:rFonts w:ascii="Arial" w:hAnsi="Arial" w:cs="Arial"/>
                <w:sz w:val="20"/>
              </w:rPr>
            </w:pPr>
          </w:p>
          <w:p w14:paraId="1291AA58" w14:textId="0C01D845" w:rsidR="00233E0A" w:rsidRPr="00233E0A" w:rsidRDefault="00233E0A" w:rsidP="00233E0A">
            <w:pPr>
              <w:pStyle w:val="ListParagraph"/>
              <w:numPr>
                <w:ilvl w:val="0"/>
                <w:numId w:val="42"/>
              </w:numPr>
              <w:ind w:left="287" w:hanging="287"/>
              <w:rPr>
                <w:rFonts w:ascii="Arial" w:hAnsi="Arial" w:cs="Arial"/>
                <w:sz w:val="20"/>
                <w:szCs w:val="20"/>
                <w:u w:val="single"/>
              </w:rPr>
            </w:pPr>
            <w:r w:rsidRPr="00233E0A">
              <w:rPr>
                <w:rFonts w:ascii="Arial" w:hAnsi="Arial" w:cs="Arial"/>
                <w:sz w:val="20"/>
                <w:szCs w:val="20"/>
                <w:u w:val="single"/>
              </w:rPr>
              <w:t>Appointment of the Chair for 2022/23</w:t>
            </w:r>
          </w:p>
          <w:p w14:paraId="3DD28B4F" w14:textId="78F7FB6B" w:rsidR="00233E0A" w:rsidRDefault="00C02D61" w:rsidP="00233E0A">
            <w:pPr>
              <w:rPr>
                <w:rFonts w:ascii="Arial" w:hAnsi="Arial" w:cs="Arial"/>
                <w:sz w:val="20"/>
              </w:rPr>
            </w:pPr>
            <w:r>
              <w:rPr>
                <w:rFonts w:ascii="Arial" w:hAnsi="Arial" w:cs="Arial"/>
                <w:sz w:val="20"/>
              </w:rPr>
              <w:t>The Clerk informed members there had been nominations for Angela Wellings to continue in her role as Chair of the Corporation for the next academic year.  There were no other nominations.</w:t>
            </w:r>
          </w:p>
          <w:p w14:paraId="5C754123" w14:textId="0D82E054" w:rsidR="00C02D61" w:rsidRPr="00C02D61" w:rsidRDefault="00C02D61" w:rsidP="00233E0A">
            <w:pPr>
              <w:rPr>
                <w:rFonts w:ascii="Arial" w:hAnsi="Arial" w:cs="Arial"/>
                <w:b/>
                <w:bCs/>
                <w:sz w:val="20"/>
              </w:rPr>
            </w:pPr>
            <w:r>
              <w:rPr>
                <w:rFonts w:ascii="Arial" w:hAnsi="Arial" w:cs="Arial"/>
                <w:b/>
                <w:bCs/>
                <w:sz w:val="20"/>
              </w:rPr>
              <w:t>All Members agreed the appointment of Angela Wellings for the next academic year and thanked her for the sterling work she has done in this office.</w:t>
            </w:r>
          </w:p>
          <w:p w14:paraId="71DCAD16" w14:textId="77777777" w:rsidR="00233E0A" w:rsidRPr="00233E0A" w:rsidRDefault="00233E0A" w:rsidP="00233E0A">
            <w:pPr>
              <w:rPr>
                <w:rFonts w:ascii="Arial" w:hAnsi="Arial" w:cs="Arial"/>
                <w:sz w:val="20"/>
              </w:rPr>
            </w:pPr>
          </w:p>
          <w:p w14:paraId="45B5B510" w14:textId="0F4347FC" w:rsidR="00233E0A" w:rsidRPr="00233E0A" w:rsidRDefault="00233E0A" w:rsidP="00233E0A">
            <w:pPr>
              <w:pStyle w:val="ListParagraph"/>
              <w:numPr>
                <w:ilvl w:val="0"/>
                <w:numId w:val="42"/>
              </w:numPr>
              <w:ind w:left="287" w:hanging="287"/>
              <w:rPr>
                <w:rFonts w:ascii="Arial" w:hAnsi="Arial" w:cs="Arial"/>
                <w:sz w:val="20"/>
                <w:szCs w:val="20"/>
                <w:u w:val="single"/>
              </w:rPr>
            </w:pPr>
            <w:r w:rsidRPr="00233E0A">
              <w:rPr>
                <w:rFonts w:ascii="Arial" w:hAnsi="Arial" w:cs="Arial"/>
                <w:sz w:val="20"/>
                <w:szCs w:val="20"/>
                <w:u w:val="single"/>
              </w:rPr>
              <w:t>Appointment of the V</w:t>
            </w:r>
            <w:r w:rsidR="00C02D61">
              <w:rPr>
                <w:rFonts w:ascii="Arial" w:hAnsi="Arial" w:cs="Arial"/>
                <w:sz w:val="20"/>
                <w:szCs w:val="20"/>
                <w:u w:val="single"/>
              </w:rPr>
              <w:t>i</w:t>
            </w:r>
            <w:r w:rsidRPr="00233E0A">
              <w:rPr>
                <w:rFonts w:ascii="Arial" w:hAnsi="Arial" w:cs="Arial"/>
                <w:sz w:val="20"/>
                <w:szCs w:val="20"/>
                <w:u w:val="single"/>
              </w:rPr>
              <w:t>ce Chair for 2022/23</w:t>
            </w:r>
          </w:p>
          <w:p w14:paraId="19703BAF" w14:textId="08C3E736" w:rsidR="00233E0A" w:rsidRDefault="00C02D61" w:rsidP="00233E0A">
            <w:pPr>
              <w:rPr>
                <w:rFonts w:ascii="Arial" w:hAnsi="Arial" w:cs="Arial"/>
                <w:sz w:val="20"/>
              </w:rPr>
            </w:pPr>
            <w:r>
              <w:rPr>
                <w:rFonts w:ascii="Arial" w:hAnsi="Arial" w:cs="Arial"/>
                <w:sz w:val="20"/>
              </w:rPr>
              <w:t>The Clerk informed members there had been nominations for Rob Lewis to be appointed as one of the Vice Chairs of the Corporation</w:t>
            </w:r>
            <w:r w:rsidR="00D441EE">
              <w:rPr>
                <w:rFonts w:ascii="Arial" w:hAnsi="Arial" w:cs="Arial"/>
                <w:sz w:val="20"/>
              </w:rPr>
              <w:t xml:space="preserve"> for the next academic year</w:t>
            </w:r>
            <w:r>
              <w:rPr>
                <w:rFonts w:ascii="Arial" w:hAnsi="Arial" w:cs="Arial"/>
                <w:sz w:val="20"/>
              </w:rPr>
              <w:t>.  There had been no other nominations for that office and the Board had already agreed that Pippa Goodwin, current Chair of BCA, be appointed as the second Vice Chair.</w:t>
            </w:r>
          </w:p>
          <w:p w14:paraId="5DA0BBCF" w14:textId="5A7EFAB8" w:rsidR="00C02D61" w:rsidRDefault="00C707EE" w:rsidP="00233E0A">
            <w:pPr>
              <w:rPr>
                <w:rFonts w:ascii="Arial" w:hAnsi="Arial" w:cs="Arial"/>
                <w:b/>
                <w:bCs/>
                <w:sz w:val="20"/>
              </w:rPr>
            </w:pPr>
            <w:r>
              <w:rPr>
                <w:rFonts w:ascii="Arial" w:hAnsi="Arial" w:cs="Arial"/>
                <w:b/>
                <w:bCs/>
                <w:sz w:val="20"/>
              </w:rPr>
              <w:lastRenderedPageBreak/>
              <w:t xml:space="preserve">All Members agreed the appointment of Pippa Goodwin and Rob Lewis as </w:t>
            </w:r>
            <w:r w:rsidR="002C2E70">
              <w:rPr>
                <w:rFonts w:ascii="Arial" w:hAnsi="Arial" w:cs="Arial"/>
                <w:b/>
                <w:bCs/>
                <w:sz w:val="20"/>
              </w:rPr>
              <w:t xml:space="preserve">the </w:t>
            </w:r>
            <w:r>
              <w:rPr>
                <w:rFonts w:ascii="Arial" w:hAnsi="Arial" w:cs="Arial"/>
                <w:b/>
                <w:bCs/>
                <w:sz w:val="20"/>
              </w:rPr>
              <w:t>Vice Chairs of the Corporation for the next academic year.</w:t>
            </w:r>
          </w:p>
          <w:p w14:paraId="7139F175" w14:textId="3776A4E5" w:rsidR="00C707EE" w:rsidRPr="00233E0A" w:rsidRDefault="00C707EE" w:rsidP="00233E0A">
            <w:pPr>
              <w:rPr>
                <w:rFonts w:ascii="Arial" w:hAnsi="Arial" w:cs="Arial"/>
                <w:sz w:val="20"/>
              </w:rPr>
            </w:pPr>
          </w:p>
        </w:tc>
        <w:tc>
          <w:tcPr>
            <w:tcW w:w="1706" w:type="dxa"/>
            <w:gridSpan w:val="2"/>
            <w:tcBorders>
              <w:left w:val="single" w:sz="4" w:space="0" w:color="auto"/>
            </w:tcBorders>
          </w:tcPr>
          <w:p w14:paraId="56F0FA5B" w14:textId="77777777" w:rsidR="00233E0A" w:rsidRPr="00E7499F" w:rsidRDefault="00233E0A" w:rsidP="009F4718">
            <w:pPr>
              <w:rPr>
                <w:rFonts w:ascii="Arial" w:hAnsi="Arial" w:cs="Arial"/>
                <w:color w:val="0070C0"/>
                <w:sz w:val="20"/>
              </w:rPr>
            </w:pPr>
          </w:p>
        </w:tc>
      </w:tr>
      <w:tr w:rsidR="00E7499F" w:rsidRPr="00E7499F" w14:paraId="6CBF4F61" w14:textId="77777777" w:rsidTr="0057459C">
        <w:trPr>
          <w:gridBefore w:val="1"/>
          <w:wBefore w:w="142" w:type="dxa"/>
        </w:trPr>
        <w:tc>
          <w:tcPr>
            <w:tcW w:w="993" w:type="dxa"/>
            <w:tcBorders>
              <w:right w:val="single" w:sz="4" w:space="0" w:color="auto"/>
            </w:tcBorders>
          </w:tcPr>
          <w:p w14:paraId="3424E172" w14:textId="77777777" w:rsidR="00737C3C" w:rsidRPr="008A0346" w:rsidRDefault="00737C3C" w:rsidP="00AE6D3E">
            <w:pPr>
              <w:pStyle w:val="ListParagraph"/>
              <w:numPr>
                <w:ilvl w:val="0"/>
                <w:numId w:val="2"/>
              </w:numPr>
              <w:jc w:val="center"/>
              <w:rPr>
                <w:rFonts w:ascii="Arial" w:hAnsi="Arial" w:cs="Arial"/>
                <w:color w:val="000000" w:themeColor="text1"/>
                <w:sz w:val="20"/>
                <w:szCs w:val="20"/>
              </w:rPr>
            </w:pPr>
          </w:p>
        </w:tc>
        <w:tc>
          <w:tcPr>
            <w:tcW w:w="8549" w:type="dxa"/>
            <w:gridSpan w:val="2"/>
            <w:tcBorders>
              <w:left w:val="nil"/>
            </w:tcBorders>
          </w:tcPr>
          <w:p w14:paraId="05E99FD2" w14:textId="77777777" w:rsidR="00737C3C" w:rsidRPr="00233E0A" w:rsidRDefault="00737C3C" w:rsidP="00866CDF">
            <w:pPr>
              <w:pStyle w:val="Heading1"/>
              <w:rPr>
                <w:rFonts w:ascii="Arial" w:hAnsi="Arial" w:cs="Arial"/>
                <w:color w:val="000000" w:themeColor="text1"/>
              </w:rPr>
            </w:pPr>
            <w:r w:rsidRPr="00233E0A">
              <w:rPr>
                <w:rFonts w:ascii="Arial" w:hAnsi="Arial" w:cs="Arial"/>
                <w:color w:val="000000" w:themeColor="text1"/>
              </w:rPr>
              <w:t>Apologies for Absence</w:t>
            </w:r>
          </w:p>
          <w:p w14:paraId="3CEEA3F4" w14:textId="49B378EC" w:rsidR="00E069EE" w:rsidRDefault="00CE07F0" w:rsidP="00233E0A">
            <w:pPr>
              <w:rPr>
                <w:rFonts w:ascii="Arial" w:hAnsi="Arial" w:cs="Arial"/>
                <w:color w:val="000000" w:themeColor="text1"/>
                <w:sz w:val="20"/>
              </w:rPr>
            </w:pPr>
            <w:r w:rsidRPr="00233E0A">
              <w:rPr>
                <w:rFonts w:ascii="Arial" w:hAnsi="Arial" w:cs="Arial"/>
                <w:color w:val="000000" w:themeColor="text1"/>
                <w:sz w:val="20"/>
              </w:rPr>
              <w:t xml:space="preserve">Apologies </w:t>
            </w:r>
            <w:r w:rsidR="00C54A5F" w:rsidRPr="00233E0A">
              <w:rPr>
                <w:rFonts w:ascii="Arial" w:hAnsi="Arial" w:cs="Arial"/>
                <w:color w:val="000000" w:themeColor="text1"/>
                <w:sz w:val="20"/>
              </w:rPr>
              <w:t>had been</w:t>
            </w:r>
            <w:r w:rsidRPr="00233E0A">
              <w:rPr>
                <w:rFonts w:ascii="Arial" w:hAnsi="Arial" w:cs="Arial"/>
                <w:color w:val="000000" w:themeColor="text1"/>
                <w:sz w:val="20"/>
              </w:rPr>
              <w:t xml:space="preserve"> received from</w:t>
            </w:r>
            <w:r w:rsidR="00AE00BA" w:rsidRPr="00233E0A">
              <w:rPr>
                <w:rFonts w:ascii="Arial" w:hAnsi="Arial" w:cs="Arial"/>
                <w:color w:val="000000" w:themeColor="text1"/>
                <w:sz w:val="20"/>
              </w:rPr>
              <w:t xml:space="preserve"> </w:t>
            </w:r>
            <w:r w:rsidR="00AD2898">
              <w:rPr>
                <w:rFonts w:ascii="Arial" w:hAnsi="Arial" w:cs="Arial"/>
                <w:color w:val="000000" w:themeColor="text1"/>
                <w:sz w:val="20"/>
              </w:rPr>
              <w:t>Paul Britton, Sam Foley, Kiran Virdee</w:t>
            </w:r>
            <w:r w:rsidR="007879E2">
              <w:rPr>
                <w:rFonts w:ascii="Arial" w:hAnsi="Arial" w:cs="Arial"/>
                <w:color w:val="000000" w:themeColor="text1"/>
                <w:sz w:val="20"/>
              </w:rPr>
              <w:t>,</w:t>
            </w:r>
            <w:r w:rsidR="00AD2898">
              <w:rPr>
                <w:rFonts w:ascii="Arial" w:hAnsi="Arial" w:cs="Arial"/>
                <w:color w:val="000000" w:themeColor="text1"/>
                <w:sz w:val="20"/>
              </w:rPr>
              <w:t xml:space="preserve"> Tom Wainwright</w:t>
            </w:r>
            <w:r w:rsidR="007879E2">
              <w:rPr>
                <w:rFonts w:ascii="Arial" w:hAnsi="Arial" w:cs="Arial"/>
                <w:color w:val="000000" w:themeColor="text1"/>
                <w:sz w:val="20"/>
              </w:rPr>
              <w:t xml:space="preserve">, Natalie Viola, Jake Smith, Iqra Abbas </w:t>
            </w:r>
            <w:r w:rsidR="002C2E70">
              <w:rPr>
                <w:rFonts w:ascii="Arial" w:hAnsi="Arial" w:cs="Arial"/>
                <w:color w:val="000000" w:themeColor="text1"/>
                <w:sz w:val="20"/>
              </w:rPr>
              <w:t xml:space="preserve">and </w:t>
            </w:r>
            <w:r w:rsidR="007879E2">
              <w:rPr>
                <w:rFonts w:ascii="Arial" w:hAnsi="Arial" w:cs="Arial"/>
                <w:color w:val="000000" w:themeColor="text1"/>
                <w:sz w:val="20"/>
              </w:rPr>
              <w:t>George Shewell</w:t>
            </w:r>
            <w:r w:rsidR="00AD2898">
              <w:rPr>
                <w:rFonts w:ascii="Arial" w:hAnsi="Arial" w:cs="Arial"/>
                <w:color w:val="000000" w:themeColor="text1"/>
                <w:sz w:val="20"/>
              </w:rPr>
              <w:t>.</w:t>
            </w:r>
          </w:p>
          <w:p w14:paraId="464F1F0F" w14:textId="033C5752" w:rsidR="00233E0A" w:rsidRPr="00233E0A" w:rsidRDefault="00233E0A" w:rsidP="00233E0A">
            <w:pPr>
              <w:rPr>
                <w:rFonts w:ascii="Arial" w:hAnsi="Arial" w:cs="Arial"/>
                <w:color w:val="000000" w:themeColor="text1"/>
                <w:sz w:val="20"/>
              </w:rPr>
            </w:pPr>
          </w:p>
        </w:tc>
        <w:tc>
          <w:tcPr>
            <w:tcW w:w="1706" w:type="dxa"/>
            <w:gridSpan w:val="2"/>
            <w:tcBorders>
              <w:left w:val="single" w:sz="4" w:space="0" w:color="auto"/>
            </w:tcBorders>
          </w:tcPr>
          <w:p w14:paraId="64675F49" w14:textId="77777777" w:rsidR="00737C3C" w:rsidRPr="00E7499F" w:rsidRDefault="00737C3C">
            <w:pPr>
              <w:jc w:val="center"/>
              <w:rPr>
                <w:rFonts w:ascii="Arial" w:hAnsi="Arial" w:cs="Arial"/>
                <w:color w:val="0070C0"/>
                <w:sz w:val="20"/>
              </w:rPr>
            </w:pPr>
          </w:p>
        </w:tc>
      </w:tr>
      <w:tr w:rsidR="00E7499F" w:rsidRPr="00E7499F" w14:paraId="601577E7" w14:textId="77777777" w:rsidTr="0057459C">
        <w:trPr>
          <w:gridBefore w:val="1"/>
          <w:wBefore w:w="142" w:type="dxa"/>
          <w:trHeight w:val="405"/>
        </w:trPr>
        <w:tc>
          <w:tcPr>
            <w:tcW w:w="993" w:type="dxa"/>
            <w:tcBorders>
              <w:right w:val="single" w:sz="4" w:space="0" w:color="auto"/>
            </w:tcBorders>
          </w:tcPr>
          <w:p w14:paraId="0255309B" w14:textId="77777777" w:rsidR="00737C3C" w:rsidRPr="008A0346" w:rsidRDefault="0030228C" w:rsidP="00AE6D3E">
            <w:pPr>
              <w:pStyle w:val="ListParagraph"/>
              <w:numPr>
                <w:ilvl w:val="0"/>
                <w:numId w:val="2"/>
              </w:numPr>
              <w:jc w:val="center"/>
              <w:rPr>
                <w:rFonts w:ascii="Arial" w:hAnsi="Arial" w:cs="Arial"/>
                <w:color w:val="000000" w:themeColor="text1"/>
                <w:sz w:val="20"/>
                <w:szCs w:val="20"/>
              </w:rPr>
            </w:pPr>
            <w:r w:rsidRPr="008A0346">
              <w:rPr>
                <w:rFonts w:ascii="Arial" w:hAnsi="Arial" w:cs="Arial"/>
                <w:sz w:val="20"/>
                <w:szCs w:val="20"/>
              </w:rPr>
              <w:br w:type="page"/>
            </w:r>
          </w:p>
        </w:tc>
        <w:tc>
          <w:tcPr>
            <w:tcW w:w="8549" w:type="dxa"/>
            <w:gridSpan w:val="2"/>
            <w:tcBorders>
              <w:left w:val="nil"/>
            </w:tcBorders>
          </w:tcPr>
          <w:p w14:paraId="1936613C" w14:textId="77777777" w:rsidR="00737C3C" w:rsidRPr="003F05A1" w:rsidRDefault="00737C3C" w:rsidP="00866CDF">
            <w:pPr>
              <w:pStyle w:val="Heading1"/>
              <w:rPr>
                <w:rFonts w:ascii="Arial" w:hAnsi="Arial" w:cs="Arial"/>
                <w:color w:val="000000" w:themeColor="text1"/>
              </w:rPr>
            </w:pPr>
            <w:r w:rsidRPr="003F05A1">
              <w:rPr>
                <w:rFonts w:ascii="Arial" w:hAnsi="Arial" w:cs="Arial"/>
                <w:color w:val="000000" w:themeColor="text1"/>
              </w:rPr>
              <w:t>Declarations of Interest</w:t>
            </w:r>
          </w:p>
          <w:p w14:paraId="5288C61D" w14:textId="7506150D" w:rsidR="00F04FF5" w:rsidRPr="003F05A1" w:rsidRDefault="00EF512B" w:rsidP="00AE00BA">
            <w:pPr>
              <w:pStyle w:val="Subtitle"/>
              <w:jc w:val="both"/>
              <w:rPr>
                <w:rFonts w:ascii="Arial" w:hAnsi="Arial" w:cs="Arial"/>
                <w:i/>
                <w:iCs/>
                <w:sz w:val="20"/>
                <w:lang w:val="en-GB"/>
              </w:rPr>
            </w:pPr>
            <w:r w:rsidRPr="003F05A1">
              <w:rPr>
                <w:rFonts w:ascii="Arial" w:hAnsi="Arial" w:cs="Arial"/>
                <w:sz w:val="20"/>
                <w:lang w:val="en-GB"/>
              </w:rPr>
              <w:t>Sam Foley declared an interest in relation to matters related to the Local Enterprise Partnership (LEP).  She advised Members that for Part I and Part II meetings of the Board</w:t>
            </w:r>
            <w:r w:rsidR="00821CED" w:rsidRPr="003F05A1">
              <w:rPr>
                <w:rFonts w:ascii="Arial" w:hAnsi="Arial" w:cs="Arial"/>
                <w:sz w:val="20"/>
                <w:lang w:val="en-GB"/>
              </w:rPr>
              <w:t>,</w:t>
            </w:r>
            <w:r w:rsidRPr="003F05A1">
              <w:rPr>
                <w:rFonts w:ascii="Arial" w:hAnsi="Arial" w:cs="Arial"/>
                <w:sz w:val="20"/>
                <w:lang w:val="en-GB"/>
              </w:rPr>
              <w:t xml:space="preserve"> ongoing, she would like to register this interest.  </w:t>
            </w:r>
          </w:p>
          <w:p w14:paraId="2E676FD2" w14:textId="77777777" w:rsidR="00AE00BA" w:rsidRPr="003F05A1" w:rsidRDefault="00AE00BA" w:rsidP="00AE00BA">
            <w:pPr>
              <w:pStyle w:val="Subtitle"/>
              <w:jc w:val="both"/>
              <w:rPr>
                <w:rFonts w:ascii="Arial" w:hAnsi="Arial" w:cs="Arial"/>
                <w:color w:val="000000" w:themeColor="text1"/>
                <w:sz w:val="20"/>
                <w:lang w:val="en-GB"/>
              </w:rPr>
            </w:pPr>
          </w:p>
          <w:p w14:paraId="7CAAF440" w14:textId="3D76EEB8" w:rsidR="00517966" w:rsidRPr="003F05A1" w:rsidRDefault="00377063" w:rsidP="00AE00BA">
            <w:pPr>
              <w:pStyle w:val="Subtitle"/>
              <w:jc w:val="both"/>
              <w:rPr>
                <w:rFonts w:ascii="Arial" w:hAnsi="Arial" w:cs="Arial"/>
                <w:color w:val="000000" w:themeColor="text1"/>
                <w:sz w:val="20"/>
                <w:lang w:val="en-GB"/>
              </w:rPr>
            </w:pPr>
            <w:r w:rsidRPr="003F05A1">
              <w:rPr>
                <w:rFonts w:ascii="Arial" w:hAnsi="Arial" w:cs="Arial"/>
                <w:color w:val="000000" w:themeColor="text1"/>
                <w:sz w:val="20"/>
                <w:lang w:val="en-GB"/>
              </w:rPr>
              <w:t>No other Member declared any conflict of interest.</w:t>
            </w:r>
          </w:p>
          <w:p w14:paraId="7B5FB2A9" w14:textId="26F39938" w:rsidR="00E069EE" w:rsidRPr="003F05A1" w:rsidRDefault="00E069EE" w:rsidP="00AE00BA">
            <w:pPr>
              <w:pStyle w:val="Subtitle"/>
              <w:jc w:val="both"/>
              <w:rPr>
                <w:rFonts w:ascii="Arial" w:hAnsi="Arial" w:cs="Arial"/>
                <w:color w:val="000000" w:themeColor="text1"/>
                <w:sz w:val="20"/>
                <w:lang w:val="en-GB"/>
              </w:rPr>
            </w:pPr>
          </w:p>
        </w:tc>
        <w:tc>
          <w:tcPr>
            <w:tcW w:w="1706" w:type="dxa"/>
            <w:gridSpan w:val="2"/>
            <w:tcBorders>
              <w:left w:val="single" w:sz="4" w:space="0" w:color="auto"/>
            </w:tcBorders>
          </w:tcPr>
          <w:p w14:paraId="2155FA27" w14:textId="77777777" w:rsidR="00737C3C" w:rsidRPr="00E7499F" w:rsidRDefault="00737C3C">
            <w:pPr>
              <w:jc w:val="center"/>
              <w:rPr>
                <w:rFonts w:ascii="Arial" w:hAnsi="Arial" w:cs="Arial"/>
                <w:color w:val="0070C0"/>
                <w:sz w:val="20"/>
              </w:rPr>
            </w:pPr>
          </w:p>
          <w:p w14:paraId="7A6A6E46" w14:textId="77777777" w:rsidR="00737C3C" w:rsidRPr="00E7499F" w:rsidRDefault="00737C3C">
            <w:pPr>
              <w:rPr>
                <w:rFonts w:ascii="Arial" w:hAnsi="Arial" w:cs="Arial"/>
                <w:color w:val="0070C0"/>
                <w:sz w:val="20"/>
              </w:rPr>
            </w:pPr>
          </w:p>
        </w:tc>
      </w:tr>
      <w:tr w:rsidR="00AE00BA" w:rsidRPr="00E7499F" w14:paraId="3AF93C82" w14:textId="77777777" w:rsidTr="0057459C">
        <w:trPr>
          <w:gridAfter w:val="1"/>
          <w:wAfter w:w="616" w:type="dxa"/>
          <w:trHeight w:val="405"/>
        </w:trPr>
        <w:tc>
          <w:tcPr>
            <w:tcW w:w="1135" w:type="dxa"/>
            <w:gridSpan w:val="2"/>
            <w:tcBorders>
              <w:right w:val="single" w:sz="4" w:space="0" w:color="auto"/>
            </w:tcBorders>
          </w:tcPr>
          <w:p w14:paraId="178C3146" w14:textId="006A7342" w:rsidR="00AE00BA" w:rsidRPr="008A0346" w:rsidRDefault="00AF6968" w:rsidP="00AE6D3E">
            <w:pPr>
              <w:pStyle w:val="ListParagraph"/>
              <w:numPr>
                <w:ilvl w:val="0"/>
                <w:numId w:val="2"/>
              </w:numPr>
              <w:jc w:val="center"/>
              <w:rPr>
                <w:rFonts w:ascii="Arial" w:hAnsi="Arial" w:cs="Arial"/>
                <w:sz w:val="20"/>
                <w:szCs w:val="20"/>
              </w:rPr>
            </w:pPr>
            <w:r>
              <w:br w:type="page"/>
            </w:r>
          </w:p>
        </w:tc>
        <w:tc>
          <w:tcPr>
            <w:tcW w:w="8505" w:type="dxa"/>
            <w:tcBorders>
              <w:left w:val="nil"/>
            </w:tcBorders>
          </w:tcPr>
          <w:p w14:paraId="7D688C84" w14:textId="51D38F8A" w:rsidR="00AE00BA" w:rsidRPr="003F05A1" w:rsidRDefault="00A85B3B" w:rsidP="00866CDF">
            <w:pPr>
              <w:pStyle w:val="Heading1"/>
              <w:rPr>
                <w:rFonts w:ascii="Arial" w:hAnsi="Arial" w:cs="Arial"/>
                <w:color w:val="000000" w:themeColor="text1"/>
              </w:rPr>
            </w:pPr>
            <w:r w:rsidRPr="003F05A1">
              <w:rPr>
                <w:rFonts w:ascii="Arial" w:hAnsi="Arial" w:cs="Arial"/>
                <w:color w:val="000000" w:themeColor="text1"/>
              </w:rPr>
              <w:t>Staff Governor</w:t>
            </w:r>
            <w:r w:rsidR="00AE00BA" w:rsidRPr="003F05A1">
              <w:rPr>
                <w:rFonts w:ascii="Arial" w:hAnsi="Arial" w:cs="Arial"/>
                <w:color w:val="000000" w:themeColor="text1"/>
              </w:rPr>
              <w:t xml:space="preserve"> Update</w:t>
            </w:r>
          </w:p>
          <w:p w14:paraId="7E737971" w14:textId="2EF0EB6D" w:rsidR="003F05A1" w:rsidRDefault="00D441EE" w:rsidP="003F05A1">
            <w:pPr>
              <w:rPr>
                <w:rFonts w:ascii="Arial" w:hAnsi="Arial" w:cs="Arial"/>
                <w:sz w:val="20"/>
              </w:rPr>
            </w:pPr>
            <w:r w:rsidRPr="003F05A1">
              <w:rPr>
                <w:rFonts w:ascii="Arial" w:hAnsi="Arial" w:cs="Arial"/>
                <w:color w:val="000000" w:themeColor="text1"/>
                <w:sz w:val="20"/>
              </w:rPr>
              <w:t xml:space="preserve">Staff </w:t>
            </w:r>
            <w:r w:rsidR="00D67406">
              <w:rPr>
                <w:rFonts w:ascii="Arial" w:hAnsi="Arial" w:cs="Arial"/>
                <w:color w:val="000000" w:themeColor="text1"/>
                <w:sz w:val="20"/>
              </w:rPr>
              <w:t>G</w:t>
            </w:r>
            <w:r w:rsidRPr="003F05A1">
              <w:rPr>
                <w:rFonts w:ascii="Arial" w:hAnsi="Arial" w:cs="Arial"/>
                <w:color w:val="000000" w:themeColor="text1"/>
                <w:sz w:val="20"/>
              </w:rPr>
              <w:t>overnor Alison Wheatley</w:t>
            </w:r>
            <w:r w:rsidR="002C2E70">
              <w:rPr>
                <w:rFonts w:ascii="Arial" w:hAnsi="Arial" w:cs="Arial"/>
                <w:color w:val="000000" w:themeColor="text1"/>
                <w:sz w:val="20"/>
              </w:rPr>
              <w:t xml:space="preserve"> presented her report. </w:t>
            </w:r>
            <w:r w:rsidR="003F05A1" w:rsidRPr="003F05A1">
              <w:rPr>
                <w:rFonts w:ascii="Arial" w:hAnsi="Arial" w:cs="Arial"/>
                <w:sz w:val="20"/>
              </w:rPr>
              <w:t>Members were advised of the welcome day that had taken place at Langley College on Thursday 30</w:t>
            </w:r>
            <w:r w:rsidR="003F05A1" w:rsidRPr="003F05A1">
              <w:rPr>
                <w:rFonts w:ascii="Arial" w:hAnsi="Arial" w:cs="Arial"/>
                <w:sz w:val="20"/>
                <w:vertAlign w:val="superscript"/>
              </w:rPr>
              <w:t>th</w:t>
            </w:r>
            <w:r w:rsidR="003F05A1" w:rsidRPr="003F05A1">
              <w:rPr>
                <w:rFonts w:ascii="Arial" w:hAnsi="Arial" w:cs="Arial"/>
                <w:sz w:val="20"/>
              </w:rPr>
              <w:t xml:space="preserve"> June, which had been a great success – with over 160 students attending. </w:t>
            </w:r>
          </w:p>
          <w:p w14:paraId="29812D9A" w14:textId="77777777" w:rsidR="00D67406" w:rsidRPr="003F05A1" w:rsidRDefault="00D67406" w:rsidP="003F05A1">
            <w:pPr>
              <w:rPr>
                <w:rFonts w:ascii="Arial" w:hAnsi="Arial" w:cs="Arial"/>
                <w:sz w:val="20"/>
              </w:rPr>
            </w:pPr>
          </w:p>
          <w:p w14:paraId="0B91AEB9" w14:textId="57DD8D94" w:rsidR="003F05A1" w:rsidRPr="003F05A1" w:rsidRDefault="003F05A1" w:rsidP="003F05A1">
            <w:pPr>
              <w:rPr>
                <w:rFonts w:ascii="Arial" w:hAnsi="Arial" w:cs="Arial"/>
                <w:sz w:val="20"/>
              </w:rPr>
            </w:pPr>
            <w:r w:rsidRPr="003F05A1">
              <w:rPr>
                <w:rFonts w:ascii="Arial" w:hAnsi="Arial" w:cs="Arial"/>
                <w:sz w:val="20"/>
              </w:rPr>
              <w:t>Staff had held 15 different taster sessions from the vocational areas with carpentry running over as students were really enjoying the activities that had been arranged.</w:t>
            </w:r>
            <w:r w:rsidR="00D67406">
              <w:rPr>
                <w:rFonts w:ascii="Arial" w:hAnsi="Arial" w:cs="Arial"/>
                <w:sz w:val="20"/>
              </w:rPr>
              <w:t xml:space="preserve">  </w:t>
            </w:r>
            <w:r w:rsidRPr="003F05A1">
              <w:rPr>
                <w:rFonts w:ascii="Arial" w:hAnsi="Arial" w:cs="Arial"/>
                <w:sz w:val="20"/>
              </w:rPr>
              <w:t>Students were also given Langley bags as a welcome gift.</w:t>
            </w:r>
            <w:r w:rsidR="00D67406">
              <w:rPr>
                <w:rFonts w:ascii="Arial" w:hAnsi="Arial" w:cs="Arial"/>
                <w:sz w:val="20"/>
              </w:rPr>
              <w:t xml:space="preserve">  </w:t>
            </w:r>
            <w:r w:rsidRPr="003F05A1">
              <w:rPr>
                <w:rFonts w:ascii="Arial" w:hAnsi="Arial" w:cs="Arial"/>
                <w:sz w:val="20"/>
              </w:rPr>
              <w:t>There had been a school taster session held on Friday 1</w:t>
            </w:r>
            <w:r w:rsidRPr="003F05A1">
              <w:rPr>
                <w:rFonts w:ascii="Arial" w:hAnsi="Arial" w:cs="Arial"/>
                <w:sz w:val="20"/>
                <w:vertAlign w:val="superscript"/>
              </w:rPr>
              <w:t>st</w:t>
            </w:r>
            <w:r w:rsidRPr="003F05A1">
              <w:rPr>
                <w:rFonts w:ascii="Arial" w:hAnsi="Arial" w:cs="Arial"/>
                <w:sz w:val="20"/>
              </w:rPr>
              <w:t xml:space="preserve"> July in construction, with over 20 students attending. </w:t>
            </w:r>
          </w:p>
          <w:p w14:paraId="6EE8B56A" w14:textId="77777777" w:rsidR="003F05A1" w:rsidRPr="003F05A1" w:rsidRDefault="003F05A1" w:rsidP="003F05A1">
            <w:pPr>
              <w:rPr>
                <w:rFonts w:ascii="Arial" w:hAnsi="Arial" w:cs="Arial"/>
                <w:sz w:val="20"/>
              </w:rPr>
            </w:pPr>
          </w:p>
          <w:p w14:paraId="708484E9" w14:textId="698D3A75" w:rsidR="003F05A1" w:rsidRDefault="003F05A1" w:rsidP="003F05A1">
            <w:pPr>
              <w:rPr>
                <w:rFonts w:ascii="Arial" w:hAnsi="Arial" w:cs="Arial"/>
                <w:sz w:val="20"/>
              </w:rPr>
            </w:pPr>
            <w:r w:rsidRPr="003F05A1">
              <w:rPr>
                <w:rFonts w:ascii="Arial" w:hAnsi="Arial" w:cs="Arial"/>
                <w:sz w:val="20"/>
              </w:rPr>
              <w:t>Members were informed that staff star awards had also been reintroduced and that there had been 96 nominations from staff for staff at Langley. The awards would take place on the 13</w:t>
            </w:r>
            <w:r w:rsidRPr="003F05A1">
              <w:rPr>
                <w:rFonts w:ascii="Arial" w:hAnsi="Arial" w:cs="Arial"/>
                <w:sz w:val="20"/>
                <w:vertAlign w:val="superscript"/>
              </w:rPr>
              <w:t>th</w:t>
            </w:r>
            <w:r w:rsidRPr="003F05A1">
              <w:rPr>
                <w:rFonts w:ascii="Arial" w:hAnsi="Arial" w:cs="Arial"/>
                <w:sz w:val="20"/>
              </w:rPr>
              <w:t xml:space="preserve"> July.</w:t>
            </w:r>
          </w:p>
          <w:p w14:paraId="6A089695" w14:textId="77777777" w:rsidR="00D67406" w:rsidRPr="003F05A1" w:rsidRDefault="00D67406" w:rsidP="003F05A1">
            <w:pPr>
              <w:rPr>
                <w:rFonts w:ascii="Arial" w:hAnsi="Arial" w:cs="Arial"/>
                <w:sz w:val="20"/>
              </w:rPr>
            </w:pPr>
          </w:p>
          <w:p w14:paraId="26EBE3F2" w14:textId="1E50E751" w:rsidR="003F05A1" w:rsidRPr="003F05A1" w:rsidRDefault="003F05A1" w:rsidP="003F05A1">
            <w:pPr>
              <w:rPr>
                <w:rFonts w:ascii="Arial" w:hAnsi="Arial" w:cs="Arial"/>
                <w:sz w:val="20"/>
              </w:rPr>
            </w:pPr>
            <w:r w:rsidRPr="003F05A1">
              <w:rPr>
                <w:rFonts w:ascii="Arial" w:hAnsi="Arial" w:cs="Arial"/>
                <w:sz w:val="20"/>
              </w:rPr>
              <w:t>Student Freshers event was held on Thursday 23</w:t>
            </w:r>
            <w:r w:rsidRPr="003F05A1">
              <w:rPr>
                <w:rFonts w:ascii="Arial" w:hAnsi="Arial" w:cs="Arial"/>
                <w:sz w:val="20"/>
                <w:vertAlign w:val="superscript"/>
              </w:rPr>
              <w:t>rd</w:t>
            </w:r>
            <w:r w:rsidRPr="003F05A1">
              <w:rPr>
                <w:rFonts w:ascii="Arial" w:hAnsi="Arial" w:cs="Arial"/>
                <w:sz w:val="20"/>
              </w:rPr>
              <w:t xml:space="preserve"> June – this featured student union </w:t>
            </w:r>
            <w:r w:rsidR="00130B92" w:rsidRPr="003F05A1">
              <w:rPr>
                <w:rFonts w:ascii="Arial" w:hAnsi="Arial" w:cs="Arial"/>
                <w:sz w:val="20"/>
              </w:rPr>
              <w:t>spotlight</w:t>
            </w:r>
            <w:r w:rsidRPr="003F05A1">
              <w:rPr>
                <w:rFonts w:ascii="Arial" w:hAnsi="Arial" w:cs="Arial"/>
                <w:sz w:val="20"/>
              </w:rPr>
              <w:t xml:space="preserve"> awards with 170 nominations received from students in support of staff from across all curriculums.</w:t>
            </w:r>
          </w:p>
          <w:p w14:paraId="429473C9" w14:textId="77777777" w:rsidR="003F05A1" w:rsidRPr="003F05A1" w:rsidRDefault="003F05A1" w:rsidP="003F05A1">
            <w:pPr>
              <w:rPr>
                <w:rFonts w:ascii="Arial" w:hAnsi="Arial" w:cs="Arial"/>
                <w:sz w:val="20"/>
              </w:rPr>
            </w:pPr>
            <w:r w:rsidRPr="003F05A1">
              <w:rPr>
                <w:rFonts w:ascii="Arial" w:hAnsi="Arial" w:cs="Arial"/>
                <w:sz w:val="20"/>
              </w:rPr>
              <w:t>The awards included –</w:t>
            </w:r>
          </w:p>
          <w:p w14:paraId="542ABAB0" w14:textId="77777777" w:rsidR="003F05A1" w:rsidRPr="003F05A1" w:rsidRDefault="003F05A1" w:rsidP="003F05A1">
            <w:pPr>
              <w:pStyle w:val="ListParagraph"/>
              <w:numPr>
                <w:ilvl w:val="0"/>
                <w:numId w:val="47"/>
              </w:numPr>
              <w:spacing w:after="160" w:line="259" w:lineRule="auto"/>
              <w:contextualSpacing/>
              <w:rPr>
                <w:rFonts w:ascii="Arial" w:hAnsi="Arial" w:cs="Arial"/>
                <w:sz w:val="20"/>
                <w:szCs w:val="20"/>
              </w:rPr>
            </w:pPr>
            <w:r w:rsidRPr="003F05A1">
              <w:rPr>
                <w:rFonts w:ascii="Arial" w:hAnsi="Arial" w:cs="Arial"/>
                <w:sz w:val="20"/>
                <w:szCs w:val="20"/>
              </w:rPr>
              <w:t>Lecturer of the year</w:t>
            </w:r>
          </w:p>
          <w:p w14:paraId="0648D585" w14:textId="77777777" w:rsidR="003F05A1" w:rsidRPr="003F05A1" w:rsidRDefault="003F05A1" w:rsidP="003F05A1">
            <w:pPr>
              <w:pStyle w:val="ListParagraph"/>
              <w:numPr>
                <w:ilvl w:val="0"/>
                <w:numId w:val="47"/>
              </w:numPr>
              <w:spacing w:after="160" w:line="259" w:lineRule="auto"/>
              <w:contextualSpacing/>
              <w:rPr>
                <w:rFonts w:ascii="Arial" w:hAnsi="Arial" w:cs="Arial"/>
                <w:sz w:val="20"/>
                <w:szCs w:val="20"/>
              </w:rPr>
            </w:pPr>
            <w:r w:rsidRPr="003F05A1">
              <w:rPr>
                <w:rFonts w:ascii="Arial" w:hAnsi="Arial" w:cs="Arial"/>
                <w:sz w:val="20"/>
                <w:szCs w:val="20"/>
              </w:rPr>
              <w:t>Support staff of the year</w:t>
            </w:r>
          </w:p>
          <w:p w14:paraId="33341227" w14:textId="77777777" w:rsidR="003F05A1" w:rsidRPr="003F05A1" w:rsidRDefault="003F05A1" w:rsidP="003F05A1">
            <w:pPr>
              <w:pStyle w:val="ListParagraph"/>
              <w:numPr>
                <w:ilvl w:val="0"/>
                <w:numId w:val="47"/>
              </w:numPr>
              <w:spacing w:after="160" w:line="259" w:lineRule="auto"/>
              <w:contextualSpacing/>
              <w:rPr>
                <w:rFonts w:ascii="Arial" w:hAnsi="Arial" w:cs="Arial"/>
                <w:sz w:val="20"/>
                <w:szCs w:val="20"/>
              </w:rPr>
            </w:pPr>
            <w:r w:rsidRPr="003F05A1">
              <w:rPr>
                <w:rFonts w:ascii="Arial" w:hAnsi="Arial" w:cs="Arial"/>
                <w:sz w:val="20"/>
                <w:szCs w:val="20"/>
              </w:rPr>
              <w:t>Learning Support Staff of the year</w:t>
            </w:r>
          </w:p>
          <w:p w14:paraId="6FA93CE7" w14:textId="77777777" w:rsidR="003F05A1" w:rsidRPr="003F05A1" w:rsidRDefault="003F05A1" w:rsidP="003F05A1">
            <w:pPr>
              <w:pStyle w:val="ListParagraph"/>
              <w:numPr>
                <w:ilvl w:val="0"/>
                <w:numId w:val="47"/>
              </w:numPr>
              <w:spacing w:after="160" w:line="259" w:lineRule="auto"/>
              <w:contextualSpacing/>
              <w:rPr>
                <w:rFonts w:ascii="Arial" w:hAnsi="Arial" w:cs="Arial"/>
                <w:sz w:val="20"/>
                <w:szCs w:val="20"/>
              </w:rPr>
            </w:pPr>
            <w:r w:rsidRPr="003F05A1">
              <w:rPr>
                <w:rFonts w:ascii="Arial" w:hAnsi="Arial" w:cs="Arial"/>
                <w:sz w:val="20"/>
                <w:szCs w:val="20"/>
              </w:rPr>
              <w:t>Pastoral Support Staff of the Year</w:t>
            </w:r>
          </w:p>
          <w:p w14:paraId="4A9268D9" w14:textId="77777777" w:rsidR="003F05A1" w:rsidRPr="003F05A1" w:rsidRDefault="003F05A1" w:rsidP="003F05A1">
            <w:pPr>
              <w:pStyle w:val="ListParagraph"/>
              <w:numPr>
                <w:ilvl w:val="0"/>
                <w:numId w:val="47"/>
              </w:numPr>
              <w:spacing w:after="160" w:line="259" w:lineRule="auto"/>
              <w:contextualSpacing/>
              <w:rPr>
                <w:rFonts w:ascii="Arial" w:hAnsi="Arial" w:cs="Arial"/>
                <w:sz w:val="20"/>
                <w:szCs w:val="20"/>
              </w:rPr>
            </w:pPr>
            <w:r w:rsidRPr="003F05A1">
              <w:rPr>
                <w:rFonts w:ascii="Arial" w:hAnsi="Arial" w:cs="Arial"/>
                <w:sz w:val="20"/>
                <w:szCs w:val="20"/>
              </w:rPr>
              <w:t>With the facilities staff member of the year being awarded to the IT team at Langley</w:t>
            </w:r>
          </w:p>
          <w:p w14:paraId="3DFA06B1" w14:textId="642B2A2C" w:rsidR="003F05A1" w:rsidRPr="003F05A1" w:rsidRDefault="003F05A1" w:rsidP="003F05A1">
            <w:pPr>
              <w:rPr>
                <w:rFonts w:ascii="Arial" w:hAnsi="Arial" w:cs="Arial"/>
                <w:sz w:val="20"/>
              </w:rPr>
            </w:pPr>
            <w:r w:rsidRPr="003F05A1">
              <w:rPr>
                <w:rFonts w:ascii="Arial" w:hAnsi="Arial" w:cs="Arial"/>
                <w:sz w:val="20"/>
              </w:rPr>
              <w:t>Friday 24</w:t>
            </w:r>
            <w:r w:rsidRPr="003F05A1">
              <w:rPr>
                <w:rFonts w:ascii="Arial" w:hAnsi="Arial" w:cs="Arial"/>
                <w:sz w:val="20"/>
                <w:vertAlign w:val="superscript"/>
              </w:rPr>
              <w:t>th</w:t>
            </w:r>
            <w:r w:rsidRPr="003F05A1">
              <w:rPr>
                <w:rFonts w:ascii="Arial" w:hAnsi="Arial" w:cs="Arial"/>
                <w:sz w:val="20"/>
              </w:rPr>
              <w:t xml:space="preserve"> June saw our Level 6 HE provision being awarded a token gift for the successful completion of their course, the majority of these students had studied HE with us for the past 3 years. </w:t>
            </w:r>
            <w:r w:rsidR="00D67406">
              <w:rPr>
                <w:rFonts w:ascii="Arial" w:hAnsi="Arial" w:cs="Arial"/>
                <w:sz w:val="20"/>
              </w:rPr>
              <w:t xml:space="preserve"> </w:t>
            </w:r>
            <w:r w:rsidRPr="003F05A1">
              <w:rPr>
                <w:rFonts w:ascii="Arial" w:hAnsi="Arial" w:cs="Arial"/>
                <w:sz w:val="20"/>
              </w:rPr>
              <w:t xml:space="preserve">The Chair thanked the </w:t>
            </w:r>
            <w:r w:rsidR="00D67406" w:rsidRPr="003F05A1">
              <w:rPr>
                <w:rFonts w:ascii="Arial" w:hAnsi="Arial" w:cs="Arial"/>
                <w:sz w:val="20"/>
              </w:rPr>
              <w:t xml:space="preserve">Staff Governor </w:t>
            </w:r>
            <w:r w:rsidRPr="003F05A1">
              <w:rPr>
                <w:rFonts w:ascii="Arial" w:hAnsi="Arial" w:cs="Arial"/>
                <w:sz w:val="20"/>
              </w:rPr>
              <w:t xml:space="preserve">for her report. </w:t>
            </w:r>
          </w:p>
          <w:p w14:paraId="784B150E" w14:textId="7538EC35" w:rsidR="00233E0A" w:rsidRPr="003F05A1" w:rsidRDefault="00233E0A" w:rsidP="00E069EE">
            <w:pPr>
              <w:rPr>
                <w:rFonts w:ascii="Arial" w:hAnsi="Arial" w:cs="Arial"/>
                <w:sz w:val="20"/>
              </w:rPr>
            </w:pPr>
          </w:p>
        </w:tc>
        <w:tc>
          <w:tcPr>
            <w:tcW w:w="1134" w:type="dxa"/>
            <w:gridSpan w:val="2"/>
            <w:tcBorders>
              <w:left w:val="single" w:sz="4" w:space="0" w:color="auto"/>
            </w:tcBorders>
          </w:tcPr>
          <w:p w14:paraId="7373C27D" w14:textId="77777777" w:rsidR="00AE00BA" w:rsidRPr="003F05A1" w:rsidRDefault="00AE00BA">
            <w:pPr>
              <w:jc w:val="center"/>
              <w:rPr>
                <w:rFonts w:ascii="Arial" w:hAnsi="Arial" w:cs="Arial"/>
                <w:color w:val="0070C0"/>
                <w:sz w:val="20"/>
              </w:rPr>
            </w:pPr>
          </w:p>
        </w:tc>
      </w:tr>
      <w:tr w:rsidR="00233E0A" w:rsidRPr="00E7499F" w14:paraId="7F272EBF" w14:textId="77777777" w:rsidTr="0057459C">
        <w:trPr>
          <w:gridAfter w:val="1"/>
          <w:wAfter w:w="616" w:type="dxa"/>
          <w:trHeight w:val="405"/>
        </w:trPr>
        <w:tc>
          <w:tcPr>
            <w:tcW w:w="1135" w:type="dxa"/>
            <w:gridSpan w:val="2"/>
            <w:tcBorders>
              <w:right w:val="single" w:sz="4" w:space="0" w:color="auto"/>
            </w:tcBorders>
          </w:tcPr>
          <w:p w14:paraId="1CFC1FD7" w14:textId="77777777" w:rsidR="00233E0A" w:rsidRPr="008A0346" w:rsidRDefault="00233E0A" w:rsidP="00AE6D3E">
            <w:pPr>
              <w:pStyle w:val="ListParagraph"/>
              <w:numPr>
                <w:ilvl w:val="0"/>
                <w:numId w:val="2"/>
              </w:numPr>
              <w:jc w:val="center"/>
              <w:rPr>
                <w:rFonts w:ascii="Arial" w:hAnsi="Arial" w:cs="Arial"/>
                <w:sz w:val="20"/>
                <w:szCs w:val="20"/>
              </w:rPr>
            </w:pPr>
          </w:p>
        </w:tc>
        <w:tc>
          <w:tcPr>
            <w:tcW w:w="8505" w:type="dxa"/>
            <w:tcBorders>
              <w:left w:val="nil"/>
            </w:tcBorders>
          </w:tcPr>
          <w:p w14:paraId="439B4CCB" w14:textId="77777777" w:rsidR="00233E0A" w:rsidRPr="00D14A5D" w:rsidRDefault="00233E0A" w:rsidP="00866CDF">
            <w:pPr>
              <w:pStyle w:val="Heading1"/>
              <w:rPr>
                <w:rFonts w:ascii="Arial" w:hAnsi="Arial" w:cs="Arial"/>
                <w:color w:val="000000" w:themeColor="text1"/>
              </w:rPr>
            </w:pPr>
            <w:r w:rsidRPr="00D14A5D">
              <w:rPr>
                <w:rFonts w:ascii="Arial" w:hAnsi="Arial" w:cs="Arial"/>
                <w:color w:val="000000" w:themeColor="text1"/>
              </w:rPr>
              <w:t>Student Governor Update</w:t>
            </w:r>
          </w:p>
          <w:p w14:paraId="5546B31F" w14:textId="6070D644" w:rsidR="00233E0A" w:rsidRPr="00D14A5D" w:rsidRDefault="00DE4D73" w:rsidP="00233E0A">
            <w:pPr>
              <w:rPr>
                <w:rFonts w:ascii="Arial" w:hAnsi="Arial" w:cs="Arial"/>
                <w:sz w:val="20"/>
              </w:rPr>
            </w:pPr>
            <w:r>
              <w:rPr>
                <w:rFonts w:ascii="Arial" w:hAnsi="Arial" w:cs="Arial"/>
                <w:sz w:val="20"/>
              </w:rPr>
              <w:t>N</w:t>
            </w:r>
            <w:r w:rsidR="00D14A5D" w:rsidRPr="00D14A5D">
              <w:rPr>
                <w:rFonts w:ascii="Arial" w:hAnsi="Arial" w:cs="Arial"/>
                <w:sz w:val="20"/>
              </w:rPr>
              <w:t xml:space="preserve">o student </w:t>
            </w:r>
            <w:r w:rsidR="006E31BA">
              <w:rPr>
                <w:rFonts w:ascii="Arial" w:hAnsi="Arial" w:cs="Arial"/>
                <w:sz w:val="20"/>
              </w:rPr>
              <w:t>g</w:t>
            </w:r>
            <w:r w:rsidR="00D14A5D" w:rsidRPr="00D14A5D">
              <w:rPr>
                <w:rFonts w:ascii="Arial" w:hAnsi="Arial" w:cs="Arial"/>
                <w:sz w:val="20"/>
              </w:rPr>
              <w:t>overnors were present at the meeting.</w:t>
            </w:r>
          </w:p>
          <w:p w14:paraId="0F5E45F6" w14:textId="37DDDBD1" w:rsidR="00233E0A" w:rsidRPr="00D14A5D" w:rsidRDefault="00233E0A" w:rsidP="00233E0A">
            <w:pPr>
              <w:rPr>
                <w:rFonts w:ascii="Arial" w:hAnsi="Arial" w:cs="Arial"/>
                <w:sz w:val="20"/>
              </w:rPr>
            </w:pPr>
          </w:p>
        </w:tc>
        <w:tc>
          <w:tcPr>
            <w:tcW w:w="1134" w:type="dxa"/>
            <w:gridSpan w:val="2"/>
            <w:tcBorders>
              <w:left w:val="single" w:sz="4" w:space="0" w:color="auto"/>
            </w:tcBorders>
          </w:tcPr>
          <w:p w14:paraId="2EAEB374" w14:textId="77777777" w:rsidR="00233E0A" w:rsidRPr="00E7499F" w:rsidRDefault="00233E0A">
            <w:pPr>
              <w:jc w:val="center"/>
              <w:rPr>
                <w:rFonts w:ascii="Arial" w:hAnsi="Arial" w:cs="Arial"/>
                <w:color w:val="0070C0"/>
                <w:sz w:val="20"/>
              </w:rPr>
            </w:pPr>
          </w:p>
        </w:tc>
      </w:tr>
      <w:tr w:rsidR="00E7499F" w:rsidRPr="00E7499F" w14:paraId="53DF2876" w14:textId="77777777" w:rsidTr="0057459C">
        <w:trPr>
          <w:gridAfter w:val="1"/>
          <w:wAfter w:w="616" w:type="dxa"/>
        </w:trPr>
        <w:tc>
          <w:tcPr>
            <w:tcW w:w="1135" w:type="dxa"/>
            <w:gridSpan w:val="2"/>
            <w:tcBorders>
              <w:right w:val="single" w:sz="4" w:space="0" w:color="auto"/>
            </w:tcBorders>
          </w:tcPr>
          <w:p w14:paraId="32A5B827" w14:textId="77777777" w:rsidR="00737C3C" w:rsidRPr="008A0346" w:rsidRDefault="00737C3C" w:rsidP="00AE6D3E">
            <w:pPr>
              <w:pStyle w:val="ListParagraph"/>
              <w:numPr>
                <w:ilvl w:val="0"/>
                <w:numId w:val="2"/>
              </w:numPr>
              <w:jc w:val="center"/>
              <w:rPr>
                <w:rFonts w:ascii="Arial" w:hAnsi="Arial" w:cs="Arial"/>
                <w:color w:val="000000" w:themeColor="text1"/>
                <w:sz w:val="20"/>
                <w:szCs w:val="20"/>
              </w:rPr>
            </w:pPr>
          </w:p>
        </w:tc>
        <w:tc>
          <w:tcPr>
            <w:tcW w:w="8505" w:type="dxa"/>
            <w:tcBorders>
              <w:left w:val="nil"/>
            </w:tcBorders>
          </w:tcPr>
          <w:p w14:paraId="2AA1D514" w14:textId="102CE290" w:rsidR="00233E0A" w:rsidRPr="00D14A5D" w:rsidRDefault="00737C3C" w:rsidP="00ED108C">
            <w:pPr>
              <w:pStyle w:val="Heading1"/>
              <w:rPr>
                <w:rFonts w:ascii="Arial" w:hAnsi="Arial" w:cs="Arial"/>
              </w:rPr>
            </w:pPr>
            <w:r w:rsidRPr="00D14A5D">
              <w:rPr>
                <w:rFonts w:ascii="Arial" w:hAnsi="Arial" w:cs="Arial"/>
              </w:rPr>
              <w:t xml:space="preserve">Minutes of the </w:t>
            </w:r>
            <w:r w:rsidR="00951DEA" w:rsidRPr="00D14A5D">
              <w:rPr>
                <w:rFonts w:ascii="Arial" w:hAnsi="Arial" w:cs="Arial"/>
              </w:rPr>
              <w:t>Previous</w:t>
            </w:r>
            <w:r w:rsidR="007572BD" w:rsidRPr="00D14A5D">
              <w:rPr>
                <w:rFonts w:ascii="Arial" w:hAnsi="Arial" w:cs="Arial"/>
              </w:rPr>
              <w:t xml:space="preserve"> </w:t>
            </w:r>
            <w:r w:rsidRPr="00D14A5D">
              <w:rPr>
                <w:rFonts w:ascii="Arial" w:hAnsi="Arial" w:cs="Arial"/>
              </w:rPr>
              <w:t>Meeting</w:t>
            </w:r>
            <w:r w:rsidR="002403C0" w:rsidRPr="00D14A5D">
              <w:rPr>
                <w:rFonts w:ascii="Arial" w:hAnsi="Arial" w:cs="Arial"/>
              </w:rPr>
              <w:t>s</w:t>
            </w:r>
            <w:r w:rsidRPr="00D14A5D">
              <w:rPr>
                <w:rFonts w:ascii="Arial" w:hAnsi="Arial" w:cs="Arial"/>
              </w:rPr>
              <w:t xml:space="preserve"> </w:t>
            </w:r>
            <w:r w:rsidR="00DC38E0" w:rsidRPr="00D14A5D">
              <w:rPr>
                <w:rFonts w:ascii="Arial" w:hAnsi="Arial" w:cs="Arial"/>
              </w:rPr>
              <w:t>h</w:t>
            </w:r>
            <w:r w:rsidR="009E4451" w:rsidRPr="00D14A5D">
              <w:rPr>
                <w:rFonts w:ascii="Arial" w:hAnsi="Arial" w:cs="Arial"/>
              </w:rPr>
              <w:t>eld on</w:t>
            </w:r>
            <w:r w:rsidR="004258E4">
              <w:rPr>
                <w:rFonts w:ascii="Arial" w:hAnsi="Arial" w:cs="Arial"/>
              </w:rPr>
              <w:t>: -</w:t>
            </w:r>
          </w:p>
          <w:p w14:paraId="2509F5A2" w14:textId="77777777" w:rsidR="00233E0A" w:rsidRPr="00D14A5D" w:rsidRDefault="00233E0A" w:rsidP="00ED108C">
            <w:pPr>
              <w:pStyle w:val="Heading1"/>
              <w:rPr>
                <w:rFonts w:ascii="Arial" w:hAnsi="Arial" w:cs="Arial"/>
              </w:rPr>
            </w:pPr>
          </w:p>
          <w:p w14:paraId="1A9684D7" w14:textId="723EF795" w:rsidR="002403C0" w:rsidRPr="00D14A5D" w:rsidRDefault="00233E0A" w:rsidP="00233E0A">
            <w:pPr>
              <w:pStyle w:val="Heading1"/>
              <w:numPr>
                <w:ilvl w:val="0"/>
                <w:numId w:val="43"/>
              </w:numPr>
              <w:ind w:left="280" w:hanging="280"/>
              <w:rPr>
                <w:rFonts w:ascii="Arial" w:hAnsi="Arial" w:cs="Arial"/>
              </w:rPr>
            </w:pPr>
            <w:r w:rsidRPr="00D14A5D">
              <w:rPr>
                <w:rFonts w:ascii="Arial" w:hAnsi="Arial" w:cs="Arial"/>
              </w:rPr>
              <w:t>18</w:t>
            </w:r>
            <w:r w:rsidR="00277246" w:rsidRPr="00D14A5D">
              <w:rPr>
                <w:rFonts w:ascii="Arial" w:hAnsi="Arial" w:cs="Arial"/>
              </w:rPr>
              <w:t xml:space="preserve"> Ma</w:t>
            </w:r>
            <w:r w:rsidRPr="00D14A5D">
              <w:rPr>
                <w:rFonts w:ascii="Arial" w:hAnsi="Arial" w:cs="Arial"/>
              </w:rPr>
              <w:t xml:space="preserve">y </w:t>
            </w:r>
            <w:r w:rsidR="00277246" w:rsidRPr="00D14A5D">
              <w:rPr>
                <w:rFonts w:ascii="Arial" w:hAnsi="Arial" w:cs="Arial"/>
              </w:rPr>
              <w:t>2022</w:t>
            </w:r>
          </w:p>
          <w:p w14:paraId="1B72E953" w14:textId="330E7C7D" w:rsidR="00596648" w:rsidRPr="00D14A5D" w:rsidRDefault="00DC38E0" w:rsidP="007C2301">
            <w:pPr>
              <w:rPr>
                <w:rFonts w:ascii="Arial" w:hAnsi="Arial" w:cs="Arial"/>
                <w:sz w:val="20"/>
              </w:rPr>
            </w:pPr>
            <w:r w:rsidRPr="00D14A5D">
              <w:rPr>
                <w:rFonts w:ascii="Arial" w:hAnsi="Arial" w:cs="Arial"/>
                <w:sz w:val="20"/>
              </w:rPr>
              <w:t xml:space="preserve">The </w:t>
            </w:r>
            <w:r w:rsidR="002D6F68" w:rsidRPr="00D14A5D">
              <w:rPr>
                <w:rFonts w:ascii="Arial" w:hAnsi="Arial" w:cs="Arial"/>
                <w:sz w:val="20"/>
              </w:rPr>
              <w:t xml:space="preserve">Minutes of the previous meeting held on </w:t>
            </w:r>
            <w:r w:rsidR="00233E0A" w:rsidRPr="00D14A5D">
              <w:rPr>
                <w:rFonts w:ascii="Arial" w:hAnsi="Arial" w:cs="Arial"/>
                <w:sz w:val="20"/>
              </w:rPr>
              <w:t>18 May</w:t>
            </w:r>
            <w:r w:rsidR="00277246" w:rsidRPr="00D14A5D">
              <w:rPr>
                <w:rFonts w:ascii="Arial" w:hAnsi="Arial" w:cs="Arial"/>
                <w:sz w:val="20"/>
              </w:rPr>
              <w:t xml:space="preserve"> 2022</w:t>
            </w:r>
            <w:r w:rsidR="000D6830" w:rsidRPr="00D14A5D">
              <w:rPr>
                <w:rFonts w:ascii="Arial" w:hAnsi="Arial" w:cs="Arial"/>
                <w:sz w:val="20"/>
              </w:rPr>
              <w:t xml:space="preserve">, having been previously </w:t>
            </w:r>
            <w:r w:rsidR="00A950A7" w:rsidRPr="00D14A5D">
              <w:rPr>
                <w:rFonts w:ascii="Arial" w:hAnsi="Arial" w:cs="Arial"/>
                <w:sz w:val="20"/>
              </w:rPr>
              <w:t xml:space="preserve">circulated </w:t>
            </w:r>
            <w:r w:rsidR="000D6830" w:rsidRPr="00D14A5D">
              <w:rPr>
                <w:rFonts w:ascii="Arial" w:hAnsi="Arial" w:cs="Arial"/>
                <w:sz w:val="20"/>
              </w:rPr>
              <w:t>to members,</w:t>
            </w:r>
            <w:r w:rsidR="002D6F68" w:rsidRPr="00D14A5D">
              <w:rPr>
                <w:rFonts w:ascii="Arial" w:hAnsi="Arial" w:cs="Arial"/>
                <w:sz w:val="20"/>
              </w:rPr>
              <w:t xml:space="preserve"> w</w:t>
            </w:r>
            <w:r w:rsidR="0095676A" w:rsidRPr="00D14A5D">
              <w:rPr>
                <w:rFonts w:ascii="Arial" w:hAnsi="Arial" w:cs="Arial"/>
                <w:sz w:val="20"/>
              </w:rPr>
              <w:t>ere</w:t>
            </w:r>
            <w:r w:rsidR="002D6F68" w:rsidRPr="00D14A5D">
              <w:rPr>
                <w:rFonts w:ascii="Arial" w:hAnsi="Arial" w:cs="Arial"/>
                <w:sz w:val="20"/>
              </w:rPr>
              <w:t xml:space="preserve"> agreed </w:t>
            </w:r>
            <w:r w:rsidR="00750BE8" w:rsidRPr="00D14A5D">
              <w:rPr>
                <w:rFonts w:ascii="Arial" w:hAnsi="Arial" w:cs="Arial"/>
                <w:sz w:val="20"/>
              </w:rPr>
              <w:t xml:space="preserve">as a </w:t>
            </w:r>
            <w:r w:rsidR="000D6830" w:rsidRPr="00D14A5D">
              <w:rPr>
                <w:rFonts w:ascii="Arial" w:hAnsi="Arial" w:cs="Arial"/>
                <w:sz w:val="20"/>
              </w:rPr>
              <w:t>true record</w:t>
            </w:r>
            <w:r w:rsidR="00750BE8" w:rsidRPr="00D14A5D">
              <w:rPr>
                <w:rFonts w:ascii="Arial" w:hAnsi="Arial" w:cs="Arial"/>
                <w:sz w:val="20"/>
              </w:rPr>
              <w:t xml:space="preserve"> </w:t>
            </w:r>
            <w:r w:rsidR="002D6F68" w:rsidRPr="00D14A5D">
              <w:rPr>
                <w:rFonts w:ascii="Arial" w:hAnsi="Arial" w:cs="Arial"/>
                <w:sz w:val="20"/>
              </w:rPr>
              <w:t>and the Chair</w:t>
            </w:r>
            <w:r w:rsidR="001436D8" w:rsidRPr="00D14A5D">
              <w:rPr>
                <w:rFonts w:ascii="Arial" w:hAnsi="Arial" w:cs="Arial"/>
                <w:sz w:val="20"/>
              </w:rPr>
              <w:t>’s electronic signature was applied</w:t>
            </w:r>
            <w:r w:rsidR="002D6F68" w:rsidRPr="00D14A5D">
              <w:rPr>
                <w:rFonts w:ascii="Arial" w:hAnsi="Arial" w:cs="Arial"/>
                <w:sz w:val="20"/>
              </w:rPr>
              <w:t>.</w:t>
            </w:r>
            <w:r w:rsidRPr="00D14A5D">
              <w:rPr>
                <w:rFonts w:ascii="Arial" w:hAnsi="Arial" w:cs="Arial"/>
                <w:sz w:val="20"/>
              </w:rPr>
              <w:t xml:space="preserve"> </w:t>
            </w:r>
          </w:p>
          <w:p w14:paraId="226DD7FE" w14:textId="4DCA8633" w:rsidR="001436D8" w:rsidRPr="00D14A5D" w:rsidRDefault="00DC38E0" w:rsidP="007C2301">
            <w:pPr>
              <w:rPr>
                <w:rFonts w:ascii="Arial" w:hAnsi="Arial" w:cs="Arial"/>
                <w:b/>
                <w:sz w:val="20"/>
              </w:rPr>
            </w:pPr>
            <w:r w:rsidRPr="00D14A5D">
              <w:rPr>
                <w:rFonts w:ascii="Arial" w:hAnsi="Arial" w:cs="Arial"/>
                <w:b/>
                <w:sz w:val="20"/>
              </w:rPr>
              <w:t>All Members were agreed.</w:t>
            </w:r>
          </w:p>
          <w:p w14:paraId="6D8B349B" w14:textId="106E1599" w:rsidR="00233E0A" w:rsidRPr="00D14A5D" w:rsidRDefault="00233E0A" w:rsidP="007C2301">
            <w:pPr>
              <w:rPr>
                <w:rFonts w:ascii="Arial" w:hAnsi="Arial" w:cs="Arial"/>
                <w:bCs/>
                <w:sz w:val="20"/>
              </w:rPr>
            </w:pPr>
          </w:p>
          <w:p w14:paraId="6A3F48A6" w14:textId="7DFF8202" w:rsidR="00233E0A" w:rsidRPr="00D14A5D" w:rsidRDefault="00233E0A" w:rsidP="00233E0A">
            <w:pPr>
              <w:pStyle w:val="ListParagraph"/>
              <w:numPr>
                <w:ilvl w:val="0"/>
                <w:numId w:val="43"/>
              </w:numPr>
              <w:ind w:left="280" w:hanging="283"/>
              <w:rPr>
                <w:rFonts w:ascii="Arial" w:hAnsi="Arial" w:cs="Arial"/>
                <w:bCs/>
                <w:sz w:val="20"/>
                <w:szCs w:val="20"/>
              </w:rPr>
            </w:pPr>
            <w:r w:rsidRPr="00D14A5D">
              <w:rPr>
                <w:rFonts w:ascii="Arial" w:hAnsi="Arial" w:cs="Arial"/>
                <w:bCs/>
                <w:sz w:val="20"/>
                <w:szCs w:val="20"/>
                <w:u w:val="single"/>
              </w:rPr>
              <w:t>31 May 2022</w:t>
            </w:r>
          </w:p>
          <w:p w14:paraId="23CE6F5C" w14:textId="70A6A960" w:rsidR="00233E0A" w:rsidRPr="00D14A5D" w:rsidRDefault="00233E0A" w:rsidP="00233E0A">
            <w:pPr>
              <w:rPr>
                <w:rFonts w:ascii="Arial" w:hAnsi="Arial" w:cs="Arial"/>
                <w:sz w:val="20"/>
              </w:rPr>
            </w:pPr>
            <w:r w:rsidRPr="00D14A5D">
              <w:rPr>
                <w:rFonts w:ascii="Arial" w:hAnsi="Arial" w:cs="Arial"/>
                <w:sz w:val="20"/>
              </w:rPr>
              <w:t xml:space="preserve">The Minutes of the previous meeting held on 31 May 2022, having been previously circulated to members, were agreed as a true record and the Chair’s electronic signature was applied. </w:t>
            </w:r>
          </w:p>
          <w:p w14:paraId="4192F2BD" w14:textId="77777777" w:rsidR="00233E0A" w:rsidRPr="00D14A5D" w:rsidRDefault="00233E0A" w:rsidP="00233E0A">
            <w:pPr>
              <w:rPr>
                <w:rFonts w:ascii="Arial" w:hAnsi="Arial" w:cs="Arial"/>
                <w:b/>
                <w:sz w:val="20"/>
              </w:rPr>
            </w:pPr>
            <w:r w:rsidRPr="00D14A5D">
              <w:rPr>
                <w:rFonts w:ascii="Arial" w:hAnsi="Arial" w:cs="Arial"/>
                <w:b/>
                <w:sz w:val="20"/>
              </w:rPr>
              <w:t>All Members were agreed.</w:t>
            </w:r>
          </w:p>
          <w:p w14:paraId="6B03DFA5" w14:textId="77777777" w:rsidR="002403C0" w:rsidRPr="00D14A5D" w:rsidRDefault="002403C0" w:rsidP="00ED108C">
            <w:pPr>
              <w:rPr>
                <w:rFonts w:ascii="Arial" w:hAnsi="Arial" w:cs="Arial"/>
                <w:sz w:val="20"/>
              </w:rPr>
            </w:pPr>
          </w:p>
        </w:tc>
        <w:tc>
          <w:tcPr>
            <w:tcW w:w="1134" w:type="dxa"/>
            <w:gridSpan w:val="2"/>
            <w:tcBorders>
              <w:left w:val="single" w:sz="4" w:space="0" w:color="auto"/>
            </w:tcBorders>
          </w:tcPr>
          <w:p w14:paraId="0EA7BBE0" w14:textId="77777777" w:rsidR="00737C3C" w:rsidRPr="00E7499F" w:rsidRDefault="00737C3C">
            <w:pPr>
              <w:rPr>
                <w:rFonts w:ascii="Arial" w:hAnsi="Arial" w:cs="Arial"/>
                <w:color w:val="0070C0"/>
                <w:sz w:val="20"/>
              </w:rPr>
            </w:pPr>
          </w:p>
        </w:tc>
      </w:tr>
      <w:tr w:rsidR="00E7499F" w:rsidRPr="00E7499F" w14:paraId="4AB0210F" w14:textId="77777777" w:rsidTr="0057459C">
        <w:trPr>
          <w:gridAfter w:val="1"/>
          <w:wAfter w:w="616" w:type="dxa"/>
          <w:trHeight w:val="486"/>
        </w:trPr>
        <w:tc>
          <w:tcPr>
            <w:tcW w:w="1135" w:type="dxa"/>
            <w:gridSpan w:val="2"/>
            <w:tcBorders>
              <w:right w:val="single" w:sz="4" w:space="0" w:color="auto"/>
            </w:tcBorders>
          </w:tcPr>
          <w:p w14:paraId="33201787" w14:textId="77777777" w:rsidR="00737C3C" w:rsidRPr="005A601D" w:rsidRDefault="00737C3C" w:rsidP="00AE6D3E">
            <w:pPr>
              <w:pStyle w:val="ListParagraph"/>
              <w:numPr>
                <w:ilvl w:val="0"/>
                <w:numId w:val="2"/>
              </w:numPr>
              <w:jc w:val="center"/>
              <w:rPr>
                <w:rFonts w:ascii="Arial" w:hAnsi="Arial" w:cs="Arial"/>
                <w:color w:val="000000" w:themeColor="text1"/>
                <w:sz w:val="20"/>
                <w:szCs w:val="20"/>
              </w:rPr>
            </w:pPr>
          </w:p>
        </w:tc>
        <w:tc>
          <w:tcPr>
            <w:tcW w:w="8505" w:type="dxa"/>
            <w:tcBorders>
              <w:left w:val="nil"/>
            </w:tcBorders>
          </w:tcPr>
          <w:p w14:paraId="299C4E85" w14:textId="6098A3FA" w:rsidR="00233E0A" w:rsidRDefault="00737C3C" w:rsidP="00866CDF">
            <w:pPr>
              <w:pStyle w:val="Heading1"/>
              <w:rPr>
                <w:rFonts w:ascii="Arial" w:hAnsi="Arial" w:cs="Arial"/>
              </w:rPr>
            </w:pPr>
            <w:r w:rsidRPr="002403C0">
              <w:rPr>
                <w:rFonts w:ascii="Arial" w:hAnsi="Arial" w:cs="Arial"/>
              </w:rPr>
              <w:t>Matters Arising</w:t>
            </w:r>
            <w:r w:rsidR="00581B0B" w:rsidRPr="002403C0">
              <w:rPr>
                <w:rFonts w:ascii="Arial" w:hAnsi="Arial" w:cs="Arial"/>
              </w:rPr>
              <w:t xml:space="preserve"> from the Minutes</w:t>
            </w:r>
            <w:r w:rsidR="007572BD" w:rsidRPr="002403C0">
              <w:rPr>
                <w:rFonts w:ascii="Arial" w:hAnsi="Arial" w:cs="Arial"/>
              </w:rPr>
              <w:t xml:space="preserve"> of the </w:t>
            </w:r>
            <w:r w:rsidR="00951DEA" w:rsidRPr="002403C0">
              <w:rPr>
                <w:rFonts w:ascii="Arial" w:hAnsi="Arial" w:cs="Arial"/>
              </w:rPr>
              <w:t>Previous</w:t>
            </w:r>
            <w:r w:rsidR="009E6713" w:rsidRPr="002403C0">
              <w:rPr>
                <w:rFonts w:ascii="Arial" w:hAnsi="Arial" w:cs="Arial"/>
              </w:rPr>
              <w:t xml:space="preserve"> Meeting</w:t>
            </w:r>
            <w:r w:rsidR="002403C0">
              <w:rPr>
                <w:rFonts w:ascii="Arial" w:hAnsi="Arial" w:cs="Arial"/>
              </w:rPr>
              <w:t>s</w:t>
            </w:r>
            <w:r w:rsidR="00B76EB9" w:rsidRPr="002403C0">
              <w:rPr>
                <w:rFonts w:ascii="Arial" w:hAnsi="Arial" w:cs="Arial"/>
              </w:rPr>
              <w:t xml:space="preserve"> held on</w:t>
            </w:r>
            <w:r w:rsidR="00233E0A">
              <w:rPr>
                <w:rFonts w:ascii="Arial" w:hAnsi="Arial" w:cs="Arial"/>
              </w:rPr>
              <w:t>:</w:t>
            </w:r>
            <w:r w:rsidR="004258E4">
              <w:rPr>
                <w:rFonts w:ascii="Arial" w:hAnsi="Arial" w:cs="Arial"/>
              </w:rPr>
              <w:t xml:space="preserve"> -</w:t>
            </w:r>
          </w:p>
          <w:p w14:paraId="11DED10D" w14:textId="77777777" w:rsidR="00233E0A" w:rsidRDefault="00233E0A" w:rsidP="00866CDF">
            <w:pPr>
              <w:pStyle w:val="Heading1"/>
              <w:rPr>
                <w:rFonts w:ascii="Arial" w:hAnsi="Arial" w:cs="Arial"/>
              </w:rPr>
            </w:pPr>
          </w:p>
          <w:p w14:paraId="713355A8" w14:textId="1D346301" w:rsidR="002403C0" w:rsidRDefault="00233E0A" w:rsidP="00233E0A">
            <w:pPr>
              <w:pStyle w:val="Heading1"/>
              <w:numPr>
                <w:ilvl w:val="0"/>
                <w:numId w:val="44"/>
              </w:numPr>
              <w:ind w:left="280" w:hanging="280"/>
              <w:rPr>
                <w:rFonts w:ascii="Arial" w:hAnsi="Arial" w:cs="Arial"/>
              </w:rPr>
            </w:pPr>
            <w:r>
              <w:rPr>
                <w:rFonts w:ascii="Arial" w:hAnsi="Arial" w:cs="Arial"/>
              </w:rPr>
              <w:t>18 May</w:t>
            </w:r>
            <w:r w:rsidR="00277246">
              <w:rPr>
                <w:rFonts w:ascii="Arial" w:hAnsi="Arial" w:cs="Arial"/>
              </w:rPr>
              <w:t xml:space="preserve"> 2022</w:t>
            </w:r>
          </w:p>
          <w:p w14:paraId="524EB6DC" w14:textId="6B84927B" w:rsidR="00233E0A" w:rsidRDefault="001E0F81" w:rsidP="00F04FF5">
            <w:pPr>
              <w:rPr>
                <w:rFonts w:ascii="Arial" w:hAnsi="Arial" w:cs="Arial"/>
                <w:sz w:val="20"/>
              </w:rPr>
            </w:pPr>
            <w:r w:rsidRPr="002403C0">
              <w:rPr>
                <w:rFonts w:ascii="Arial" w:hAnsi="Arial" w:cs="Arial"/>
                <w:sz w:val="20"/>
              </w:rPr>
              <w:t xml:space="preserve">It was noted that </w:t>
            </w:r>
            <w:r w:rsidR="00620228">
              <w:rPr>
                <w:rFonts w:ascii="Arial" w:hAnsi="Arial" w:cs="Arial"/>
                <w:sz w:val="20"/>
              </w:rPr>
              <w:t>there were no</w:t>
            </w:r>
            <w:r w:rsidR="00FC5FD0" w:rsidRPr="002403C0">
              <w:rPr>
                <w:rFonts w:ascii="Arial" w:hAnsi="Arial" w:cs="Arial"/>
                <w:sz w:val="20"/>
              </w:rPr>
              <w:t xml:space="preserve"> matters arising.</w:t>
            </w:r>
          </w:p>
          <w:p w14:paraId="4DE8DE8C" w14:textId="62B389B4" w:rsidR="00233E0A" w:rsidRPr="00233E0A" w:rsidRDefault="00233E0A" w:rsidP="00233E0A">
            <w:pPr>
              <w:pStyle w:val="ListParagraph"/>
              <w:numPr>
                <w:ilvl w:val="0"/>
                <w:numId w:val="44"/>
              </w:numPr>
              <w:ind w:left="280" w:hanging="283"/>
              <w:rPr>
                <w:rFonts w:ascii="Arial" w:hAnsi="Arial" w:cs="Arial"/>
                <w:sz w:val="20"/>
              </w:rPr>
            </w:pPr>
            <w:r>
              <w:rPr>
                <w:rFonts w:ascii="Arial" w:hAnsi="Arial" w:cs="Arial"/>
                <w:sz w:val="20"/>
                <w:u w:val="single"/>
              </w:rPr>
              <w:lastRenderedPageBreak/>
              <w:t>31 May 2022</w:t>
            </w:r>
          </w:p>
          <w:p w14:paraId="221AA5C0" w14:textId="77777777" w:rsidR="00D14A5D" w:rsidRDefault="00D14A5D" w:rsidP="00D14A5D">
            <w:pPr>
              <w:rPr>
                <w:rFonts w:ascii="Arial" w:hAnsi="Arial" w:cs="Arial"/>
                <w:sz w:val="20"/>
              </w:rPr>
            </w:pPr>
            <w:r w:rsidRPr="002403C0">
              <w:rPr>
                <w:rFonts w:ascii="Arial" w:hAnsi="Arial" w:cs="Arial"/>
                <w:sz w:val="20"/>
              </w:rPr>
              <w:t xml:space="preserve">It was noted that </w:t>
            </w:r>
            <w:r>
              <w:rPr>
                <w:rFonts w:ascii="Arial" w:hAnsi="Arial" w:cs="Arial"/>
                <w:sz w:val="20"/>
              </w:rPr>
              <w:t>there were no</w:t>
            </w:r>
            <w:r w:rsidRPr="002403C0">
              <w:rPr>
                <w:rFonts w:ascii="Arial" w:hAnsi="Arial" w:cs="Arial"/>
                <w:sz w:val="20"/>
              </w:rPr>
              <w:t xml:space="preserve"> matters arising.</w:t>
            </w:r>
          </w:p>
          <w:p w14:paraId="502A7996" w14:textId="22491AD5" w:rsidR="00AE00BA" w:rsidRPr="002403C0" w:rsidRDefault="00AE00BA" w:rsidP="00F04FF5">
            <w:pPr>
              <w:rPr>
                <w:rFonts w:ascii="Arial" w:hAnsi="Arial" w:cs="Arial"/>
                <w:sz w:val="20"/>
              </w:rPr>
            </w:pPr>
          </w:p>
        </w:tc>
        <w:tc>
          <w:tcPr>
            <w:tcW w:w="1134" w:type="dxa"/>
            <w:gridSpan w:val="2"/>
            <w:tcBorders>
              <w:left w:val="single" w:sz="4" w:space="0" w:color="auto"/>
            </w:tcBorders>
          </w:tcPr>
          <w:p w14:paraId="0887540D" w14:textId="77777777" w:rsidR="00E56D6B" w:rsidRPr="00E7499F" w:rsidRDefault="00E56D6B" w:rsidP="00E83273">
            <w:pPr>
              <w:ind w:right="-162"/>
              <w:rPr>
                <w:rFonts w:ascii="Arial" w:hAnsi="Arial" w:cs="Arial"/>
                <w:color w:val="0070C0"/>
                <w:sz w:val="20"/>
              </w:rPr>
            </w:pPr>
          </w:p>
        </w:tc>
      </w:tr>
      <w:tr w:rsidR="00E7499F" w:rsidRPr="00E7499F" w14:paraId="3687D6AA" w14:textId="77777777" w:rsidTr="0057459C">
        <w:trPr>
          <w:gridAfter w:val="1"/>
          <w:wAfter w:w="616" w:type="dxa"/>
          <w:trHeight w:val="80"/>
        </w:trPr>
        <w:tc>
          <w:tcPr>
            <w:tcW w:w="1135" w:type="dxa"/>
            <w:gridSpan w:val="2"/>
            <w:tcBorders>
              <w:right w:val="single" w:sz="4" w:space="0" w:color="auto"/>
            </w:tcBorders>
          </w:tcPr>
          <w:p w14:paraId="0CA540B0" w14:textId="77777777" w:rsidR="009E6713" w:rsidRPr="005A601D" w:rsidRDefault="009E6713" w:rsidP="00AE6D3E">
            <w:pPr>
              <w:pStyle w:val="ListParagraph"/>
              <w:numPr>
                <w:ilvl w:val="0"/>
                <w:numId w:val="2"/>
              </w:numPr>
              <w:jc w:val="center"/>
              <w:rPr>
                <w:rFonts w:ascii="Arial" w:hAnsi="Arial" w:cs="Arial"/>
                <w:color w:val="000000" w:themeColor="text1"/>
                <w:sz w:val="20"/>
                <w:szCs w:val="20"/>
              </w:rPr>
            </w:pPr>
          </w:p>
        </w:tc>
        <w:tc>
          <w:tcPr>
            <w:tcW w:w="8505" w:type="dxa"/>
            <w:tcBorders>
              <w:left w:val="nil"/>
            </w:tcBorders>
          </w:tcPr>
          <w:p w14:paraId="2292BE05" w14:textId="3EB9A1BC" w:rsidR="00F35DBC" w:rsidRPr="00B2279D" w:rsidRDefault="00F35DBC" w:rsidP="00E069EE">
            <w:pPr>
              <w:pStyle w:val="Heading1"/>
              <w:rPr>
                <w:rFonts w:ascii="Arial" w:hAnsi="Arial" w:cs="Arial"/>
                <w:color w:val="000000" w:themeColor="text1"/>
              </w:rPr>
            </w:pPr>
            <w:r w:rsidRPr="00B2279D">
              <w:rPr>
                <w:rFonts w:ascii="Arial" w:hAnsi="Arial" w:cs="Arial"/>
                <w:color w:val="000000" w:themeColor="text1"/>
              </w:rPr>
              <w:t xml:space="preserve">Risk </w:t>
            </w:r>
            <w:r w:rsidR="002B72A0" w:rsidRPr="00B2279D">
              <w:rPr>
                <w:rFonts w:ascii="Arial" w:hAnsi="Arial" w:cs="Arial"/>
                <w:color w:val="000000" w:themeColor="text1"/>
              </w:rPr>
              <w:t>Register</w:t>
            </w:r>
            <w:r w:rsidR="008A0346" w:rsidRPr="00B2279D">
              <w:rPr>
                <w:rFonts w:ascii="Arial" w:hAnsi="Arial" w:cs="Arial"/>
                <w:color w:val="000000" w:themeColor="text1"/>
              </w:rPr>
              <w:t xml:space="preserve"> 202</w:t>
            </w:r>
            <w:r w:rsidR="00130CC2" w:rsidRPr="00B2279D">
              <w:rPr>
                <w:rFonts w:ascii="Arial" w:hAnsi="Arial" w:cs="Arial"/>
                <w:color w:val="000000" w:themeColor="text1"/>
              </w:rPr>
              <w:t>1</w:t>
            </w:r>
            <w:r w:rsidR="008A0346" w:rsidRPr="00B2279D">
              <w:rPr>
                <w:rFonts w:ascii="Arial" w:hAnsi="Arial" w:cs="Arial"/>
                <w:color w:val="000000" w:themeColor="text1"/>
              </w:rPr>
              <w:t>/2</w:t>
            </w:r>
            <w:r w:rsidR="00130CC2" w:rsidRPr="00B2279D">
              <w:rPr>
                <w:rFonts w:ascii="Arial" w:hAnsi="Arial" w:cs="Arial"/>
                <w:color w:val="000000" w:themeColor="text1"/>
              </w:rPr>
              <w:t>2</w:t>
            </w:r>
          </w:p>
          <w:p w14:paraId="2701F0F5" w14:textId="42F2D176" w:rsidR="003A58FF" w:rsidRDefault="00D14A5D" w:rsidP="00233E0A">
            <w:pPr>
              <w:rPr>
                <w:rFonts w:ascii="Arial" w:hAnsi="Arial" w:cs="Arial"/>
                <w:sz w:val="20"/>
              </w:rPr>
            </w:pPr>
            <w:r>
              <w:rPr>
                <w:rFonts w:ascii="Arial" w:hAnsi="Arial" w:cs="Arial"/>
                <w:sz w:val="20"/>
              </w:rPr>
              <w:t xml:space="preserve">This item was presented by the Group Principal.  Members were advised that the risk register had been to all the </w:t>
            </w:r>
            <w:r w:rsidR="00D441EE">
              <w:rPr>
                <w:rFonts w:ascii="Arial" w:hAnsi="Arial" w:cs="Arial"/>
                <w:sz w:val="20"/>
              </w:rPr>
              <w:t>c</w:t>
            </w:r>
            <w:r>
              <w:rPr>
                <w:rFonts w:ascii="Arial" w:hAnsi="Arial" w:cs="Arial"/>
                <w:sz w:val="20"/>
              </w:rPr>
              <w:t xml:space="preserve">ommittees in the </w:t>
            </w:r>
            <w:r w:rsidR="00130B92">
              <w:rPr>
                <w:rFonts w:ascii="Arial" w:hAnsi="Arial" w:cs="Arial"/>
                <w:sz w:val="20"/>
              </w:rPr>
              <w:t>term and</w:t>
            </w:r>
            <w:r>
              <w:rPr>
                <w:rFonts w:ascii="Arial" w:hAnsi="Arial" w:cs="Arial"/>
                <w:sz w:val="20"/>
              </w:rPr>
              <w:t xml:space="preserve"> updated accordingly.  The risk register would </w:t>
            </w:r>
            <w:r w:rsidR="00517966">
              <w:rPr>
                <w:rFonts w:ascii="Arial" w:hAnsi="Arial" w:cs="Arial"/>
                <w:sz w:val="20"/>
              </w:rPr>
              <w:t xml:space="preserve">next </w:t>
            </w:r>
            <w:r>
              <w:rPr>
                <w:rFonts w:ascii="Arial" w:hAnsi="Arial" w:cs="Arial"/>
                <w:sz w:val="20"/>
              </w:rPr>
              <w:t xml:space="preserve">be considered at the </w:t>
            </w:r>
            <w:r w:rsidR="00517966">
              <w:rPr>
                <w:rFonts w:ascii="Arial" w:hAnsi="Arial" w:cs="Arial"/>
                <w:sz w:val="20"/>
              </w:rPr>
              <w:t xml:space="preserve">autumn </w:t>
            </w:r>
            <w:r>
              <w:rPr>
                <w:rFonts w:ascii="Arial" w:hAnsi="Arial" w:cs="Arial"/>
                <w:sz w:val="20"/>
              </w:rPr>
              <w:t>Audit Committee</w:t>
            </w:r>
            <w:r w:rsidR="004D685D">
              <w:rPr>
                <w:rFonts w:ascii="Arial" w:hAnsi="Arial" w:cs="Arial"/>
                <w:sz w:val="20"/>
              </w:rPr>
              <w:t xml:space="preserve"> with a </w:t>
            </w:r>
            <w:r w:rsidR="00F918F6">
              <w:rPr>
                <w:rFonts w:ascii="Arial" w:hAnsi="Arial" w:cs="Arial"/>
                <w:sz w:val="20"/>
              </w:rPr>
              <w:t>post-merger</w:t>
            </w:r>
            <w:r w:rsidR="004D685D">
              <w:rPr>
                <w:rFonts w:ascii="Arial" w:hAnsi="Arial" w:cs="Arial"/>
                <w:sz w:val="20"/>
              </w:rPr>
              <w:t xml:space="preserve"> update.</w:t>
            </w:r>
            <w:r w:rsidR="006E31BA" w:rsidDel="006E31BA">
              <w:rPr>
                <w:rFonts w:ascii="Arial" w:hAnsi="Arial" w:cs="Arial"/>
                <w:sz w:val="20"/>
              </w:rPr>
              <w:t xml:space="preserve"> </w:t>
            </w:r>
            <w:r>
              <w:rPr>
                <w:rFonts w:ascii="Arial" w:hAnsi="Arial" w:cs="Arial"/>
                <w:sz w:val="20"/>
              </w:rPr>
              <w:t xml:space="preserve"> </w:t>
            </w:r>
          </w:p>
          <w:p w14:paraId="66E70DB4" w14:textId="6B3166E2" w:rsidR="00D14A5D" w:rsidRPr="00D14A5D" w:rsidRDefault="00D14A5D" w:rsidP="00233E0A">
            <w:pPr>
              <w:rPr>
                <w:rFonts w:ascii="Arial" w:hAnsi="Arial" w:cs="Arial"/>
                <w:b/>
                <w:bCs/>
                <w:sz w:val="20"/>
              </w:rPr>
            </w:pPr>
            <w:r>
              <w:rPr>
                <w:rFonts w:ascii="Arial" w:hAnsi="Arial" w:cs="Arial"/>
                <w:b/>
                <w:bCs/>
                <w:sz w:val="20"/>
              </w:rPr>
              <w:t>The risk register was noted.</w:t>
            </w:r>
          </w:p>
          <w:p w14:paraId="7C3ABC4B" w14:textId="6934BB4A" w:rsidR="00233E0A" w:rsidRPr="00B2279D" w:rsidRDefault="00233E0A" w:rsidP="00233E0A">
            <w:pPr>
              <w:rPr>
                <w:rFonts w:ascii="Arial" w:hAnsi="Arial" w:cs="Arial"/>
                <w:sz w:val="20"/>
              </w:rPr>
            </w:pPr>
          </w:p>
        </w:tc>
        <w:tc>
          <w:tcPr>
            <w:tcW w:w="1134" w:type="dxa"/>
            <w:gridSpan w:val="2"/>
            <w:tcBorders>
              <w:left w:val="single" w:sz="4" w:space="0" w:color="auto"/>
            </w:tcBorders>
          </w:tcPr>
          <w:p w14:paraId="7456870C" w14:textId="4D604178" w:rsidR="00456A7D" w:rsidRPr="004E4D51" w:rsidRDefault="00456A7D" w:rsidP="00647096">
            <w:pPr>
              <w:jc w:val="center"/>
              <w:rPr>
                <w:rFonts w:ascii="Arial" w:hAnsi="Arial" w:cs="Arial"/>
                <w:b/>
                <w:color w:val="0070C0"/>
                <w:sz w:val="20"/>
              </w:rPr>
            </w:pPr>
          </w:p>
        </w:tc>
      </w:tr>
      <w:tr w:rsidR="00E069EE" w:rsidRPr="00E7499F" w14:paraId="6AF3383E" w14:textId="77777777" w:rsidTr="0057459C">
        <w:trPr>
          <w:gridAfter w:val="1"/>
          <w:wAfter w:w="616" w:type="dxa"/>
          <w:trHeight w:val="80"/>
        </w:trPr>
        <w:tc>
          <w:tcPr>
            <w:tcW w:w="1135" w:type="dxa"/>
            <w:gridSpan w:val="2"/>
            <w:tcBorders>
              <w:right w:val="single" w:sz="4" w:space="0" w:color="auto"/>
            </w:tcBorders>
          </w:tcPr>
          <w:p w14:paraId="2F1825F8" w14:textId="77777777" w:rsidR="00E069EE" w:rsidRPr="005A601D" w:rsidRDefault="00E069EE" w:rsidP="00AE6D3E">
            <w:pPr>
              <w:pStyle w:val="ListParagraph"/>
              <w:numPr>
                <w:ilvl w:val="0"/>
                <w:numId w:val="2"/>
              </w:numPr>
              <w:jc w:val="center"/>
              <w:rPr>
                <w:rFonts w:ascii="Arial" w:hAnsi="Arial" w:cs="Arial"/>
                <w:color w:val="000000" w:themeColor="text1"/>
                <w:sz w:val="20"/>
                <w:szCs w:val="20"/>
              </w:rPr>
            </w:pPr>
          </w:p>
        </w:tc>
        <w:tc>
          <w:tcPr>
            <w:tcW w:w="8505" w:type="dxa"/>
            <w:tcBorders>
              <w:left w:val="nil"/>
            </w:tcBorders>
          </w:tcPr>
          <w:p w14:paraId="2B85B4B6" w14:textId="555C731F" w:rsidR="00E069EE" w:rsidRPr="00B2279D" w:rsidRDefault="00277246" w:rsidP="00E069EE">
            <w:pPr>
              <w:pStyle w:val="Heading1"/>
              <w:rPr>
                <w:rFonts w:ascii="Arial" w:hAnsi="Arial" w:cs="Arial"/>
                <w:color w:val="000000" w:themeColor="text1"/>
              </w:rPr>
            </w:pPr>
            <w:r>
              <w:rPr>
                <w:rFonts w:ascii="Arial" w:hAnsi="Arial" w:cs="Arial"/>
                <w:color w:val="000000" w:themeColor="text1"/>
              </w:rPr>
              <w:t>Safeguarding Update</w:t>
            </w:r>
          </w:p>
          <w:p w14:paraId="45E9443A" w14:textId="57F46960" w:rsidR="002C2E70" w:rsidRDefault="00E96683" w:rsidP="00E069EE">
            <w:pPr>
              <w:rPr>
                <w:rFonts w:ascii="Arial" w:hAnsi="Arial" w:cs="Arial"/>
                <w:color w:val="000000" w:themeColor="text1"/>
                <w:sz w:val="20"/>
              </w:rPr>
            </w:pPr>
            <w:r>
              <w:rPr>
                <w:rFonts w:ascii="Arial" w:hAnsi="Arial" w:cs="Arial"/>
                <w:sz w:val="20"/>
              </w:rPr>
              <w:t xml:space="preserve">This item was presented by the </w:t>
            </w:r>
            <w:r>
              <w:rPr>
                <w:rFonts w:ascii="Arial" w:hAnsi="Arial" w:cs="Arial"/>
                <w:color w:val="000000" w:themeColor="text1"/>
                <w:sz w:val="20"/>
              </w:rPr>
              <w:t xml:space="preserve">Vice Principal, Curriculum &amp; Quality Sixth Form.  </w:t>
            </w:r>
            <w:r w:rsidR="00185E69">
              <w:rPr>
                <w:rFonts w:ascii="Arial" w:hAnsi="Arial" w:cs="Arial"/>
                <w:color w:val="000000" w:themeColor="text1"/>
                <w:sz w:val="20"/>
              </w:rPr>
              <w:t>Members were advised of the actions taken by the Group in relation to safeguarding</w:t>
            </w:r>
            <w:r w:rsidR="002C2E70">
              <w:rPr>
                <w:rFonts w:ascii="Arial" w:hAnsi="Arial" w:cs="Arial"/>
                <w:color w:val="000000" w:themeColor="text1"/>
                <w:sz w:val="20"/>
              </w:rPr>
              <w:t xml:space="preserve">, including noting </w:t>
            </w:r>
            <w:r w:rsidR="00185E69">
              <w:rPr>
                <w:rFonts w:ascii="Arial" w:hAnsi="Arial" w:cs="Arial"/>
                <w:color w:val="000000" w:themeColor="text1"/>
                <w:sz w:val="20"/>
              </w:rPr>
              <w:t xml:space="preserve">the safeguarding policies and procedures in place and the training that had taken place for all staff.  </w:t>
            </w:r>
          </w:p>
          <w:p w14:paraId="567B68E8" w14:textId="77777777" w:rsidR="00D67406" w:rsidRDefault="00D67406" w:rsidP="00E069EE">
            <w:pPr>
              <w:rPr>
                <w:rFonts w:ascii="Arial" w:hAnsi="Arial" w:cs="Arial"/>
                <w:color w:val="000000" w:themeColor="text1"/>
                <w:sz w:val="20"/>
              </w:rPr>
            </w:pPr>
          </w:p>
          <w:p w14:paraId="0F13BA20" w14:textId="57746EBC" w:rsidR="006E31BA" w:rsidRDefault="00185E69" w:rsidP="00E069EE">
            <w:pPr>
              <w:rPr>
                <w:rFonts w:ascii="Arial" w:hAnsi="Arial" w:cs="Arial"/>
                <w:color w:val="000000" w:themeColor="text1"/>
                <w:sz w:val="20"/>
              </w:rPr>
            </w:pPr>
            <w:r>
              <w:rPr>
                <w:rFonts w:ascii="Arial" w:hAnsi="Arial" w:cs="Arial"/>
                <w:color w:val="000000" w:themeColor="text1"/>
                <w:sz w:val="20"/>
              </w:rPr>
              <w:t xml:space="preserve">Members were </w:t>
            </w:r>
            <w:r w:rsidR="006E31BA">
              <w:rPr>
                <w:rFonts w:ascii="Arial" w:hAnsi="Arial" w:cs="Arial"/>
                <w:color w:val="000000" w:themeColor="text1"/>
                <w:sz w:val="20"/>
              </w:rPr>
              <w:t>informed</w:t>
            </w:r>
            <w:r>
              <w:rPr>
                <w:rFonts w:ascii="Arial" w:hAnsi="Arial" w:cs="Arial"/>
                <w:color w:val="000000" w:themeColor="text1"/>
                <w:sz w:val="20"/>
              </w:rPr>
              <w:t xml:space="preserve"> that each site now had</w:t>
            </w:r>
            <w:r w:rsidR="006E31BA">
              <w:rPr>
                <w:rFonts w:ascii="Arial" w:hAnsi="Arial" w:cs="Arial"/>
                <w:color w:val="000000" w:themeColor="text1"/>
                <w:sz w:val="20"/>
              </w:rPr>
              <w:t xml:space="preserve"> </w:t>
            </w:r>
            <w:r>
              <w:rPr>
                <w:rFonts w:ascii="Arial" w:hAnsi="Arial" w:cs="Arial"/>
                <w:color w:val="000000" w:themeColor="text1"/>
                <w:sz w:val="20"/>
              </w:rPr>
              <w:t>full designated safeguarding lead</w:t>
            </w:r>
            <w:r w:rsidR="00517966">
              <w:rPr>
                <w:rFonts w:ascii="Arial" w:hAnsi="Arial" w:cs="Arial"/>
                <w:color w:val="000000" w:themeColor="text1"/>
                <w:sz w:val="20"/>
              </w:rPr>
              <w:t>s</w:t>
            </w:r>
            <w:r>
              <w:rPr>
                <w:rFonts w:ascii="Arial" w:hAnsi="Arial" w:cs="Arial"/>
                <w:color w:val="000000" w:themeColor="text1"/>
                <w:sz w:val="20"/>
              </w:rPr>
              <w:t xml:space="preserve"> and all the safeguarding staff were relevantly trained and qualified.  </w:t>
            </w:r>
            <w:r w:rsidR="006E31BA">
              <w:rPr>
                <w:rFonts w:ascii="Arial" w:hAnsi="Arial" w:cs="Arial"/>
                <w:color w:val="000000" w:themeColor="text1"/>
                <w:sz w:val="20"/>
              </w:rPr>
              <w:t>Relating to the report, there</w:t>
            </w:r>
            <w:r>
              <w:rPr>
                <w:rFonts w:ascii="Arial" w:hAnsi="Arial" w:cs="Arial"/>
                <w:color w:val="000000" w:themeColor="text1"/>
                <w:sz w:val="20"/>
              </w:rPr>
              <w:t xml:space="preserve"> was a discussion on the spike in </w:t>
            </w:r>
            <w:r w:rsidR="006E31BA">
              <w:rPr>
                <w:rFonts w:ascii="Arial" w:hAnsi="Arial" w:cs="Arial"/>
                <w:color w:val="000000" w:themeColor="text1"/>
                <w:sz w:val="20"/>
              </w:rPr>
              <w:t xml:space="preserve">safeguarding incidents related to </w:t>
            </w:r>
            <w:r>
              <w:rPr>
                <w:rFonts w:ascii="Arial" w:hAnsi="Arial" w:cs="Arial"/>
                <w:color w:val="000000" w:themeColor="text1"/>
                <w:sz w:val="20"/>
              </w:rPr>
              <w:t xml:space="preserve">children in care and care leavers, where safeguarding issues had grown most significantly.  The reasons and the aspects of safeguarding involved </w:t>
            </w:r>
            <w:r w:rsidR="006E31BA">
              <w:rPr>
                <w:rFonts w:ascii="Arial" w:hAnsi="Arial" w:cs="Arial"/>
                <w:color w:val="000000" w:themeColor="text1"/>
                <w:sz w:val="20"/>
              </w:rPr>
              <w:t xml:space="preserve">in this area </w:t>
            </w:r>
            <w:r>
              <w:rPr>
                <w:rFonts w:ascii="Arial" w:hAnsi="Arial" w:cs="Arial"/>
                <w:color w:val="000000" w:themeColor="text1"/>
                <w:sz w:val="20"/>
              </w:rPr>
              <w:t xml:space="preserve">were outlined and considered.  </w:t>
            </w:r>
          </w:p>
          <w:p w14:paraId="1D1F51F2" w14:textId="77777777" w:rsidR="00D67406" w:rsidRDefault="00D67406" w:rsidP="00E069EE">
            <w:pPr>
              <w:rPr>
                <w:rFonts w:ascii="Arial" w:hAnsi="Arial" w:cs="Arial"/>
                <w:color w:val="000000" w:themeColor="text1"/>
                <w:sz w:val="20"/>
              </w:rPr>
            </w:pPr>
          </w:p>
          <w:p w14:paraId="4C705143" w14:textId="1FC99643" w:rsidR="004258E4" w:rsidRDefault="00185E69" w:rsidP="00E069EE">
            <w:pPr>
              <w:rPr>
                <w:rFonts w:ascii="Arial" w:hAnsi="Arial" w:cs="Arial"/>
                <w:color w:val="000000" w:themeColor="text1"/>
                <w:sz w:val="20"/>
              </w:rPr>
            </w:pPr>
            <w:r>
              <w:rPr>
                <w:rFonts w:ascii="Arial" w:hAnsi="Arial" w:cs="Arial"/>
                <w:color w:val="000000" w:themeColor="text1"/>
                <w:sz w:val="20"/>
              </w:rPr>
              <w:t xml:space="preserve">Members noted the recorded safeguarding referrals, particularly in the red and amber categories of concern.  There was a discussion around the Langley campus and the lack of availability of social services involvement in </w:t>
            </w:r>
            <w:r w:rsidR="006E31BA">
              <w:rPr>
                <w:rFonts w:ascii="Arial" w:hAnsi="Arial" w:cs="Arial"/>
                <w:color w:val="000000" w:themeColor="text1"/>
                <w:sz w:val="20"/>
              </w:rPr>
              <w:t xml:space="preserve">current </w:t>
            </w:r>
            <w:r>
              <w:rPr>
                <w:rFonts w:ascii="Arial" w:hAnsi="Arial" w:cs="Arial"/>
                <w:color w:val="000000" w:themeColor="text1"/>
                <w:sz w:val="20"/>
              </w:rPr>
              <w:t xml:space="preserve">matters </w:t>
            </w:r>
            <w:r w:rsidR="006E31BA">
              <w:rPr>
                <w:rFonts w:ascii="Arial" w:hAnsi="Arial" w:cs="Arial"/>
                <w:color w:val="000000" w:themeColor="text1"/>
                <w:sz w:val="20"/>
              </w:rPr>
              <w:t xml:space="preserve">where </w:t>
            </w:r>
            <w:r>
              <w:rPr>
                <w:rFonts w:ascii="Arial" w:hAnsi="Arial" w:cs="Arial"/>
                <w:color w:val="000000" w:themeColor="text1"/>
                <w:sz w:val="20"/>
              </w:rPr>
              <w:t xml:space="preserve">historically </w:t>
            </w:r>
            <w:r w:rsidR="006E31BA">
              <w:rPr>
                <w:rFonts w:ascii="Arial" w:hAnsi="Arial" w:cs="Arial"/>
                <w:color w:val="000000" w:themeColor="text1"/>
                <w:sz w:val="20"/>
              </w:rPr>
              <w:t xml:space="preserve">social services </w:t>
            </w:r>
            <w:r>
              <w:rPr>
                <w:rFonts w:ascii="Arial" w:hAnsi="Arial" w:cs="Arial"/>
                <w:color w:val="000000" w:themeColor="text1"/>
                <w:sz w:val="20"/>
              </w:rPr>
              <w:t xml:space="preserve">would have assisted </w:t>
            </w:r>
            <w:r w:rsidR="00517966">
              <w:rPr>
                <w:rFonts w:ascii="Arial" w:hAnsi="Arial" w:cs="Arial"/>
                <w:color w:val="000000" w:themeColor="text1"/>
                <w:sz w:val="20"/>
              </w:rPr>
              <w:t>and been involved in</w:t>
            </w:r>
            <w:r>
              <w:rPr>
                <w:rFonts w:ascii="Arial" w:hAnsi="Arial" w:cs="Arial"/>
                <w:color w:val="000000" w:themeColor="text1"/>
                <w:sz w:val="20"/>
              </w:rPr>
              <w:t xml:space="preserve">.  The Group Principal informed </w:t>
            </w:r>
            <w:r w:rsidR="006E31BA">
              <w:rPr>
                <w:rFonts w:ascii="Arial" w:hAnsi="Arial" w:cs="Arial"/>
                <w:color w:val="000000" w:themeColor="text1"/>
                <w:sz w:val="20"/>
              </w:rPr>
              <w:t>m</w:t>
            </w:r>
            <w:r>
              <w:rPr>
                <w:rFonts w:ascii="Arial" w:hAnsi="Arial" w:cs="Arial"/>
                <w:color w:val="000000" w:themeColor="text1"/>
                <w:sz w:val="20"/>
              </w:rPr>
              <w:t xml:space="preserve">embers she felt there may be a need to consider additional resources for safeguarding to ensure </w:t>
            </w:r>
            <w:r w:rsidR="006E31BA">
              <w:rPr>
                <w:rFonts w:ascii="Arial" w:hAnsi="Arial" w:cs="Arial"/>
                <w:color w:val="000000" w:themeColor="text1"/>
                <w:sz w:val="20"/>
              </w:rPr>
              <w:t xml:space="preserve">that </w:t>
            </w:r>
            <w:r>
              <w:rPr>
                <w:rFonts w:ascii="Arial" w:hAnsi="Arial" w:cs="Arial"/>
                <w:color w:val="000000" w:themeColor="text1"/>
                <w:sz w:val="20"/>
              </w:rPr>
              <w:t>everything that could be done for students in this regard</w:t>
            </w:r>
            <w:r w:rsidR="006E31BA">
              <w:rPr>
                <w:rFonts w:ascii="Arial" w:hAnsi="Arial" w:cs="Arial"/>
                <w:color w:val="000000" w:themeColor="text1"/>
                <w:sz w:val="20"/>
              </w:rPr>
              <w:t>,</w:t>
            </w:r>
            <w:r>
              <w:rPr>
                <w:rFonts w:ascii="Arial" w:hAnsi="Arial" w:cs="Arial"/>
                <w:color w:val="000000" w:themeColor="text1"/>
                <w:sz w:val="20"/>
              </w:rPr>
              <w:t xml:space="preserve"> was</w:t>
            </w:r>
            <w:r w:rsidR="006E31BA">
              <w:rPr>
                <w:rFonts w:ascii="Arial" w:hAnsi="Arial" w:cs="Arial"/>
                <w:color w:val="000000" w:themeColor="text1"/>
                <w:sz w:val="20"/>
              </w:rPr>
              <w:t xml:space="preserve"> able to be</w:t>
            </w:r>
            <w:r>
              <w:rPr>
                <w:rFonts w:ascii="Arial" w:hAnsi="Arial" w:cs="Arial"/>
                <w:color w:val="000000" w:themeColor="text1"/>
                <w:sz w:val="20"/>
              </w:rPr>
              <w:t xml:space="preserve"> done.  Members </w:t>
            </w:r>
            <w:r w:rsidR="006E31BA">
              <w:rPr>
                <w:rFonts w:ascii="Arial" w:hAnsi="Arial" w:cs="Arial"/>
                <w:color w:val="000000" w:themeColor="text1"/>
                <w:sz w:val="20"/>
              </w:rPr>
              <w:t>agreed</w:t>
            </w:r>
            <w:r>
              <w:rPr>
                <w:rFonts w:ascii="Arial" w:hAnsi="Arial" w:cs="Arial"/>
                <w:color w:val="000000" w:themeColor="text1"/>
                <w:sz w:val="20"/>
              </w:rPr>
              <w:t xml:space="preserve"> social services input was crucial and more especially </w:t>
            </w:r>
            <w:r w:rsidR="006E31BA">
              <w:rPr>
                <w:rFonts w:ascii="Arial" w:hAnsi="Arial" w:cs="Arial"/>
                <w:color w:val="000000" w:themeColor="text1"/>
                <w:sz w:val="20"/>
              </w:rPr>
              <w:t xml:space="preserve">as social services </w:t>
            </w:r>
            <w:r>
              <w:rPr>
                <w:rFonts w:ascii="Arial" w:hAnsi="Arial" w:cs="Arial"/>
                <w:color w:val="000000" w:themeColor="text1"/>
                <w:sz w:val="20"/>
              </w:rPr>
              <w:t>staff had the right training</w:t>
            </w:r>
            <w:r w:rsidR="006E31BA">
              <w:rPr>
                <w:rFonts w:ascii="Arial" w:hAnsi="Arial" w:cs="Arial"/>
                <w:color w:val="000000" w:themeColor="text1"/>
                <w:sz w:val="20"/>
              </w:rPr>
              <w:t xml:space="preserve"> to help with current safeguarding issues. It was felt a </w:t>
            </w:r>
            <w:r>
              <w:rPr>
                <w:rFonts w:ascii="Arial" w:hAnsi="Arial" w:cs="Arial"/>
                <w:color w:val="000000" w:themeColor="text1"/>
                <w:sz w:val="20"/>
              </w:rPr>
              <w:t xml:space="preserve">letter should go from TWFCG Board to social services to stress the need for their expert help for </w:t>
            </w:r>
            <w:r w:rsidR="006E31BA">
              <w:rPr>
                <w:rFonts w:ascii="Arial" w:hAnsi="Arial" w:cs="Arial"/>
                <w:color w:val="000000" w:themeColor="text1"/>
                <w:sz w:val="20"/>
              </w:rPr>
              <w:t xml:space="preserve">college </w:t>
            </w:r>
            <w:r>
              <w:rPr>
                <w:rFonts w:ascii="Arial" w:hAnsi="Arial" w:cs="Arial"/>
                <w:color w:val="000000" w:themeColor="text1"/>
                <w:sz w:val="20"/>
              </w:rPr>
              <w:t>students</w:t>
            </w:r>
            <w:r w:rsidR="006E31BA">
              <w:rPr>
                <w:rFonts w:ascii="Arial" w:hAnsi="Arial" w:cs="Arial"/>
                <w:color w:val="000000" w:themeColor="text1"/>
                <w:sz w:val="20"/>
              </w:rPr>
              <w:t xml:space="preserve"> in need</w:t>
            </w:r>
            <w:r>
              <w:rPr>
                <w:rFonts w:ascii="Arial" w:hAnsi="Arial" w:cs="Arial"/>
                <w:color w:val="000000" w:themeColor="text1"/>
                <w:sz w:val="20"/>
              </w:rPr>
              <w:t>.</w:t>
            </w:r>
            <w:r w:rsidR="00C877B2">
              <w:rPr>
                <w:rFonts w:ascii="Arial" w:hAnsi="Arial" w:cs="Arial"/>
                <w:color w:val="000000" w:themeColor="text1"/>
                <w:sz w:val="20"/>
              </w:rPr>
              <w:t xml:space="preserve">  Members discussed whether there was any power in the collective</w:t>
            </w:r>
            <w:r w:rsidR="00D730BC">
              <w:rPr>
                <w:rFonts w:ascii="Arial" w:hAnsi="Arial" w:cs="Arial"/>
                <w:color w:val="000000" w:themeColor="text1"/>
                <w:sz w:val="20"/>
              </w:rPr>
              <w:t>,</w:t>
            </w:r>
            <w:r w:rsidR="006E31BA">
              <w:rPr>
                <w:rFonts w:ascii="Arial" w:hAnsi="Arial" w:cs="Arial"/>
                <w:color w:val="000000" w:themeColor="text1"/>
                <w:sz w:val="20"/>
              </w:rPr>
              <w:t xml:space="preserve"> via the AoC</w:t>
            </w:r>
            <w:r w:rsidR="00D730BC">
              <w:rPr>
                <w:rFonts w:ascii="Arial" w:hAnsi="Arial" w:cs="Arial"/>
                <w:color w:val="000000" w:themeColor="text1"/>
                <w:sz w:val="20"/>
              </w:rPr>
              <w:t>,</w:t>
            </w:r>
            <w:r w:rsidR="006E31BA">
              <w:rPr>
                <w:rFonts w:ascii="Arial" w:hAnsi="Arial" w:cs="Arial"/>
                <w:color w:val="000000" w:themeColor="text1"/>
                <w:sz w:val="20"/>
              </w:rPr>
              <w:t xml:space="preserve"> </w:t>
            </w:r>
            <w:r w:rsidR="00D730BC">
              <w:rPr>
                <w:rFonts w:ascii="Arial" w:hAnsi="Arial" w:cs="Arial"/>
                <w:color w:val="000000" w:themeColor="text1"/>
                <w:sz w:val="20"/>
              </w:rPr>
              <w:t xml:space="preserve">to try to </w:t>
            </w:r>
            <w:r w:rsidR="006E31BA">
              <w:rPr>
                <w:rFonts w:ascii="Arial" w:hAnsi="Arial" w:cs="Arial"/>
                <w:color w:val="000000" w:themeColor="text1"/>
                <w:sz w:val="20"/>
              </w:rPr>
              <w:t>press for further funding for this area.</w:t>
            </w:r>
            <w:r w:rsidR="00C877B2">
              <w:rPr>
                <w:rFonts w:ascii="Arial" w:hAnsi="Arial" w:cs="Arial"/>
                <w:color w:val="000000" w:themeColor="text1"/>
                <w:sz w:val="20"/>
              </w:rPr>
              <w:t xml:space="preserve"> The Group Principal </w:t>
            </w:r>
            <w:r w:rsidR="004258E4">
              <w:rPr>
                <w:rFonts w:ascii="Arial" w:hAnsi="Arial" w:cs="Arial"/>
                <w:color w:val="000000" w:themeColor="text1"/>
                <w:sz w:val="20"/>
              </w:rPr>
              <w:t xml:space="preserve">informed members the AoC would assist but there was also a need for colleges to lobby their MP’s </w:t>
            </w:r>
            <w:r w:rsidR="00C877B2">
              <w:rPr>
                <w:rFonts w:ascii="Arial" w:hAnsi="Arial" w:cs="Arial"/>
                <w:color w:val="000000" w:themeColor="text1"/>
                <w:sz w:val="20"/>
              </w:rPr>
              <w:t>to press for more funds</w:t>
            </w:r>
            <w:r w:rsidR="004258E4">
              <w:rPr>
                <w:rFonts w:ascii="Arial" w:hAnsi="Arial" w:cs="Arial"/>
                <w:color w:val="000000" w:themeColor="text1"/>
                <w:sz w:val="20"/>
              </w:rPr>
              <w:t>.</w:t>
            </w:r>
            <w:r w:rsidR="00C877B2">
              <w:rPr>
                <w:rFonts w:ascii="Arial" w:hAnsi="Arial" w:cs="Arial"/>
                <w:color w:val="000000" w:themeColor="text1"/>
                <w:sz w:val="20"/>
              </w:rPr>
              <w:t xml:space="preserve">  </w:t>
            </w:r>
          </w:p>
          <w:p w14:paraId="13963A52" w14:textId="77777777" w:rsidR="00D67406" w:rsidRDefault="00D67406" w:rsidP="00E069EE">
            <w:pPr>
              <w:rPr>
                <w:rFonts w:ascii="Arial" w:hAnsi="Arial" w:cs="Arial"/>
                <w:color w:val="000000" w:themeColor="text1"/>
                <w:sz w:val="20"/>
              </w:rPr>
            </w:pPr>
          </w:p>
          <w:p w14:paraId="2E60B352" w14:textId="28118C70" w:rsidR="00233E0A" w:rsidRDefault="00C877B2" w:rsidP="00E069EE">
            <w:pPr>
              <w:rPr>
                <w:rFonts w:ascii="Arial" w:hAnsi="Arial" w:cs="Arial"/>
                <w:sz w:val="20"/>
              </w:rPr>
            </w:pPr>
            <w:r>
              <w:rPr>
                <w:rFonts w:ascii="Arial" w:hAnsi="Arial" w:cs="Arial"/>
                <w:color w:val="000000" w:themeColor="text1"/>
                <w:sz w:val="20"/>
              </w:rPr>
              <w:t xml:space="preserve">The Chair thanked the Vice Principal, Curriculum &amp; Quality Sixth Form for her comprehensive report and </w:t>
            </w:r>
            <w:r w:rsidR="004258E4">
              <w:rPr>
                <w:rFonts w:ascii="Arial" w:hAnsi="Arial" w:cs="Arial"/>
                <w:color w:val="000000" w:themeColor="text1"/>
                <w:sz w:val="20"/>
              </w:rPr>
              <w:t xml:space="preserve">for </w:t>
            </w:r>
            <w:r w:rsidR="00D67406">
              <w:rPr>
                <w:rFonts w:ascii="Arial" w:hAnsi="Arial" w:cs="Arial"/>
                <w:color w:val="000000" w:themeColor="text1"/>
                <w:sz w:val="20"/>
              </w:rPr>
              <w:t>Member’s</w:t>
            </w:r>
            <w:r w:rsidR="004258E4">
              <w:rPr>
                <w:rFonts w:ascii="Arial" w:hAnsi="Arial" w:cs="Arial"/>
                <w:color w:val="000000" w:themeColor="text1"/>
                <w:sz w:val="20"/>
              </w:rPr>
              <w:t xml:space="preserve"> helpful</w:t>
            </w:r>
            <w:r>
              <w:rPr>
                <w:rFonts w:ascii="Arial" w:hAnsi="Arial" w:cs="Arial"/>
                <w:color w:val="000000" w:themeColor="text1"/>
                <w:sz w:val="20"/>
              </w:rPr>
              <w:t xml:space="preserve"> input.</w:t>
            </w:r>
          </w:p>
          <w:p w14:paraId="62E70DAD" w14:textId="78D21446" w:rsidR="00E17B21" w:rsidRPr="00E17B21" w:rsidRDefault="00E17B21" w:rsidP="00E069EE">
            <w:pPr>
              <w:rPr>
                <w:rFonts w:ascii="Arial" w:hAnsi="Arial" w:cs="Arial"/>
                <w:b/>
                <w:bCs/>
                <w:sz w:val="20"/>
              </w:rPr>
            </w:pPr>
            <w:r w:rsidRPr="000E454E">
              <w:rPr>
                <w:rFonts w:ascii="Arial" w:hAnsi="Arial" w:cs="Arial"/>
                <w:b/>
                <w:bCs/>
                <w:sz w:val="20"/>
              </w:rPr>
              <w:t>The report was noted.</w:t>
            </w:r>
          </w:p>
          <w:p w14:paraId="4086A14B" w14:textId="77777777" w:rsidR="00E069EE" w:rsidRDefault="00E069EE" w:rsidP="00E069EE">
            <w:pPr>
              <w:rPr>
                <w:rFonts w:ascii="Arial" w:hAnsi="Arial" w:cs="Arial"/>
                <w:sz w:val="20"/>
              </w:rPr>
            </w:pPr>
          </w:p>
          <w:p w14:paraId="666B3F0C" w14:textId="64705CC7" w:rsidR="00C877B2" w:rsidRPr="0057459C" w:rsidRDefault="00C877B2" w:rsidP="00E069EE">
            <w:pPr>
              <w:rPr>
                <w:rFonts w:ascii="Arial" w:hAnsi="Arial" w:cs="Arial"/>
                <w:i/>
                <w:iCs/>
                <w:color w:val="000000" w:themeColor="text1"/>
                <w:sz w:val="18"/>
                <w:szCs w:val="18"/>
              </w:rPr>
            </w:pPr>
            <w:r w:rsidRPr="0057459C">
              <w:rPr>
                <w:rFonts w:ascii="Arial" w:hAnsi="Arial" w:cs="Arial"/>
                <w:i/>
                <w:iCs/>
                <w:sz w:val="18"/>
                <w:szCs w:val="18"/>
              </w:rPr>
              <w:t xml:space="preserve">The </w:t>
            </w:r>
            <w:r w:rsidRPr="0057459C">
              <w:rPr>
                <w:rFonts w:ascii="Arial" w:hAnsi="Arial" w:cs="Arial"/>
                <w:i/>
                <w:iCs/>
                <w:color w:val="000000" w:themeColor="text1"/>
                <w:sz w:val="18"/>
                <w:szCs w:val="18"/>
              </w:rPr>
              <w:t>Vice Principal, Curriculum &amp; Quality Sixth Form left the meeting.</w:t>
            </w:r>
          </w:p>
          <w:p w14:paraId="45A420F9" w14:textId="4491D2C3" w:rsidR="00C877B2" w:rsidRDefault="00C877B2" w:rsidP="00E069EE">
            <w:pPr>
              <w:rPr>
                <w:rFonts w:ascii="Arial" w:hAnsi="Arial" w:cs="Arial"/>
                <w:i/>
                <w:iCs/>
                <w:color w:val="000000" w:themeColor="text1"/>
                <w:sz w:val="20"/>
              </w:rPr>
            </w:pPr>
          </w:p>
          <w:p w14:paraId="21F2E38B" w14:textId="77777777" w:rsidR="004258E4" w:rsidRPr="0057459C" w:rsidRDefault="00C877B2" w:rsidP="00E069EE">
            <w:pPr>
              <w:rPr>
                <w:rFonts w:ascii="Arial" w:hAnsi="Arial" w:cs="Arial"/>
                <w:i/>
                <w:iCs/>
                <w:color w:val="000000" w:themeColor="text1"/>
                <w:sz w:val="18"/>
                <w:szCs w:val="18"/>
              </w:rPr>
            </w:pPr>
            <w:r w:rsidRPr="0057459C">
              <w:rPr>
                <w:rFonts w:ascii="Arial" w:hAnsi="Arial" w:cs="Arial"/>
                <w:i/>
                <w:iCs/>
                <w:color w:val="000000" w:themeColor="text1"/>
                <w:sz w:val="18"/>
                <w:szCs w:val="18"/>
              </w:rPr>
              <w:t>4.50pm</w:t>
            </w:r>
          </w:p>
          <w:p w14:paraId="294F68AB" w14:textId="44457BFB" w:rsidR="00C877B2" w:rsidRDefault="00C877B2" w:rsidP="00E069EE">
            <w:pPr>
              <w:rPr>
                <w:rFonts w:ascii="Arial" w:hAnsi="Arial" w:cs="Arial"/>
                <w:i/>
                <w:iCs/>
                <w:color w:val="000000" w:themeColor="text1"/>
                <w:sz w:val="18"/>
                <w:szCs w:val="18"/>
              </w:rPr>
            </w:pPr>
            <w:r w:rsidRPr="0057459C">
              <w:rPr>
                <w:rFonts w:ascii="Arial" w:hAnsi="Arial" w:cs="Arial"/>
                <w:i/>
                <w:iCs/>
                <w:color w:val="000000" w:themeColor="text1"/>
                <w:sz w:val="18"/>
                <w:szCs w:val="18"/>
              </w:rPr>
              <w:t xml:space="preserve">The Chair informed </w:t>
            </w:r>
            <w:r w:rsidR="004258E4" w:rsidRPr="0057459C">
              <w:rPr>
                <w:rFonts w:ascii="Arial" w:hAnsi="Arial" w:cs="Arial"/>
                <w:i/>
                <w:iCs/>
                <w:color w:val="000000" w:themeColor="text1"/>
                <w:sz w:val="18"/>
                <w:szCs w:val="18"/>
              </w:rPr>
              <w:t>m</w:t>
            </w:r>
            <w:r w:rsidRPr="0057459C">
              <w:rPr>
                <w:rFonts w:ascii="Arial" w:hAnsi="Arial" w:cs="Arial"/>
                <w:i/>
                <w:iCs/>
                <w:color w:val="000000" w:themeColor="text1"/>
                <w:sz w:val="18"/>
                <w:szCs w:val="18"/>
              </w:rPr>
              <w:t>embers that Eversheds would now make their presentation regarding the draft merger transfer documents in agenda item 16.</w:t>
            </w:r>
            <w:r w:rsidR="004258E4" w:rsidRPr="0057459C">
              <w:rPr>
                <w:rFonts w:ascii="Arial" w:hAnsi="Arial" w:cs="Arial"/>
                <w:i/>
                <w:iCs/>
                <w:color w:val="000000" w:themeColor="text1"/>
                <w:sz w:val="18"/>
                <w:szCs w:val="18"/>
              </w:rPr>
              <w:t xml:space="preserve"> This is reported sequentially in the minutes.</w:t>
            </w:r>
          </w:p>
          <w:p w14:paraId="1BCCBB8D" w14:textId="1843C114" w:rsidR="00517966" w:rsidRDefault="00517966" w:rsidP="00E069EE">
            <w:pPr>
              <w:rPr>
                <w:rFonts w:ascii="Arial" w:hAnsi="Arial" w:cs="Arial"/>
                <w:i/>
                <w:iCs/>
                <w:color w:val="000000" w:themeColor="text1"/>
                <w:sz w:val="18"/>
                <w:szCs w:val="18"/>
              </w:rPr>
            </w:pPr>
          </w:p>
          <w:p w14:paraId="39EC96F2" w14:textId="3D7B9C23" w:rsidR="00517966" w:rsidRDefault="00517966" w:rsidP="00E069EE">
            <w:pPr>
              <w:rPr>
                <w:rFonts w:ascii="Arial" w:hAnsi="Arial" w:cs="Arial"/>
                <w:color w:val="000000" w:themeColor="text1"/>
                <w:sz w:val="18"/>
                <w:szCs w:val="18"/>
              </w:rPr>
            </w:pPr>
            <w:r>
              <w:rPr>
                <w:rFonts w:ascii="Arial" w:hAnsi="Arial" w:cs="Arial"/>
                <w:color w:val="000000" w:themeColor="text1"/>
                <w:sz w:val="18"/>
                <w:szCs w:val="18"/>
              </w:rPr>
              <w:t>There was a break in the meeting.</w:t>
            </w:r>
          </w:p>
          <w:p w14:paraId="4A21CFF1" w14:textId="77777777" w:rsidR="00517966" w:rsidRDefault="00517966" w:rsidP="00E069EE">
            <w:pPr>
              <w:rPr>
                <w:rFonts w:ascii="Arial" w:hAnsi="Arial" w:cs="Arial"/>
                <w:color w:val="000000" w:themeColor="text1"/>
                <w:sz w:val="18"/>
                <w:szCs w:val="18"/>
              </w:rPr>
            </w:pPr>
          </w:p>
          <w:p w14:paraId="05BCAA91" w14:textId="38B2171D" w:rsidR="00517966" w:rsidRDefault="00517966" w:rsidP="00517966">
            <w:pPr>
              <w:pStyle w:val="BodyText"/>
              <w:rPr>
                <w:rFonts w:ascii="Arial" w:hAnsi="Arial" w:cs="Arial"/>
                <w:u w:val="none"/>
                <w:lang w:val="en-GB"/>
              </w:rPr>
            </w:pPr>
            <w:r>
              <w:rPr>
                <w:rFonts w:ascii="Arial" w:hAnsi="Arial" w:cs="Arial"/>
                <w:u w:val="none"/>
                <w:lang w:val="en-GB"/>
              </w:rPr>
              <w:t xml:space="preserve">The Chair of the Board </w:t>
            </w:r>
            <w:r w:rsidR="002C2E70">
              <w:rPr>
                <w:rFonts w:ascii="Arial" w:hAnsi="Arial" w:cs="Arial"/>
                <w:u w:val="none"/>
                <w:lang w:val="en-GB"/>
              </w:rPr>
              <w:t>and members thanked</w:t>
            </w:r>
            <w:r>
              <w:rPr>
                <w:rFonts w:ascii="Arial" w:hAnsi="Arial" w:cs="Arial"/>
                <w:u w:val="none"/>
                <w:lang w:val="en-GB"/>
              </w:rPr>
              <w:t xml:space="preserve"> the Clerk to the Corporation, Lynn Payne, for her services to the College over 18 years as she was retiring in August.  </w:t>
            </w:r>
          </w:p>
          <w:p w14:paraId="232D7F97" w14:textId="77777777" w:rsidR="00D67406" w:rsidRDefault="00D67406" w:rsidP="00517966">
            <w:pPr>
              <w:pStyle w:val="BodyText"/>
              <w:rPr>
                <w:rFonts w:ascii="Arial" w:hAnsi="Arial" w:cs="Arial"/>
                <w:u w:val="none"/>
                <w:lang w:val="en-GB"/>
              </w:rPr>
            </w:pPr>
          </w:p>
          <w:p w14:paraId="3180F161" w14:textId="23848558" w:rsidR="00517966" w:rsidRDefault="00517966" w:rsidP="00517966">
            <w:pPr>
              <w:pStyle w:val="BodyText"/>
              <w:rPr>
                <w:rFonts w:ascii="Arial" w:hAnsi="Arial" w:cs="Arial"/>
                <w:u w:val="none"/>
                <w:lang w:val="en-GB"/>
              </w:rPr>
            </w:pPr>
            <w:r>
              <w:rPr>
                <w:rFonts w:ascii="Arial" w:hAnsi="Arial" w:cs="Arial"/>
                <w:u w:val="none"/>
                <w:lang w:val="en-GB"/>
              </w:rPr>
              <w:t xml:space="preserve">Members thanked Stuart Taylor for his long service as a Governor and in </w:t>
            </w:r>
            <w:r w:rsidR="002C2E70">
              <w:rPr>
                <w:rFonts w:ascii="Arial" w:hAnsi="Arial" w:cs="Arial"/>
                <w:u w:val="none"/>
                <w:lang w:val="en-GB"/>
              </w:rPr>
              <w:t>particular, as</w:t>
            </w:r>
            <w:r>
              <w:rPr>
                <w:rFonts w:ascii="Arial" w:hAnsi="Arial" w:cs="Arial"/>
                <w:u w:val="none"/>
                <w:lang w:val="en-GB"/>
              </w:rPr>
              <w:t xml:space="preserve"> Chair of the Audit Committee, as this would be his last meeting.  </w:t>
            </w:r>
          </w:p>
          <w:p w14:paraId="2DFC515E" w14:textId="77777777" w:rsidR="00D67406" w:rsidRDefault="00D67406" w:rsidP="00517966">
            <w:pPr>
              <w:pStyle w:val="BodyText"/>
              <w:rPr>
                <w:rFonts w:ascii="Arial" w:hAnsi="Arial" w:cs="Arial"/>
                <w:u w:val="none"/>
                <w:lang w:val="en-GB"/>
              </w:rPr>
            </w:pPr>
          </w:p>
          <w:p w14:paraId="61389F75" w14:textId="43CA592B" w:rsidR="00517966" w:rsidRDefault="00517966" w:rsidP="00517966">
            <w:pPr>
              <w:pStyle w:val="BodyText"/>
              <w:rPr>
                <w:rFonts w:ascii="Arial" w:hAnsi="Arial" w:cs="Arial"/>
                <w:u w:val="none"/>
                <w:lang w:val="en-GB"/>
              </w:rPr>
            </w:pPr>
            <w:r>
              <w:rPr>
                <w:rFonts w:ascii="Arial" w:hAnsi="Arial" w:cs="Arial"/>
                <w:u w:val="none"/>
                <w:lang w:val="en-GB"/>
              </w:rPr>
              <w:t xml:space="preserve">Tom Wainwright was not present, but </w:t>
            </w:r>
            <w:r w:rsidR="002C2E70">
              <w:rPr>
                <w:rFonts w:ascii="Arial" w:hAnsi="Arial" w:cs="Arial"/>
                <w:u w:val="none"/>
                <w:lang w:val="en-GB"/>
              </w:rPr>
              <w:t>m</w:t>
            </w:r>
            <w:r>
              <w:rPr>
                <w:rFonts w:ascii="Arial" w:hAnsi="Arial" w:cs="Arial"/>
                <w:u w:val="none"/>
                <w:lang w:val="en-GB"/>
              </w:rPr>
              <w:t xml:space="preserve">embers thanked him for his two-year period on the Board.  </w:t>
            </w:r>
          </w:p>
          <w:p w14:paraId="44CB8E2D" w14:textId="77777777" w:rsidR="00D67406" w:rsidRDefault="00D67406" w:rsidP="00517966">
            <w:pPr>
              <w:pStyle w:val="BodyText"/>
              <w:rPr>
                <w:rFonts w:ascii="Arial" w:hAnsi="Arial" w:cs="Arial"/>
                <w:u w:val="none"/>
                <w:lang w:val="en-GB"/>
              </w:rPr>
            </w:pPr>
          </w:p>
          <w:p w14:paraId="3CDABB26" w14:textId="544A3261" w:rsidR="00517966" w:rsidRPr="00517966" w:rsidRDefault="00517966" w:rsidP="00517966">
            <w:pPr>
              <w:pStyle w:val="BodyText"/>
              <w:rPr>
                <w:rFonts w:ascii="Arial" w:hAnsi="Arial" w:cs="Arial"/>
                <w:u w:val="none"/>
                <w:lang w:val="en-GB"/>
              </w:rPr>
            </w:pPr>
            <w:r>
              <w:rPr>
                <w:rFonts w:ascii="Arial" w:hAnsi="Arial" w:cs="Arial"/>
                <w:u w:val="none"/>
                <w:lang w:val="en-GB"/>
              </w:rPr>
              <w:t>Members wished them all the best for the future.</w:t>
            </w:r>
          </w:p>
          <w:p w14:paraId="1A19BA34" w14:textId="77777777" w:rsidR="00C877B2" w:rsidRDefault="00C877B2" w:rsidP="00E069EE">
            <w:pPr>
              <w:rPr>
                <w:rFonts w:ascii="Arial" w:hAnsi="Arial" w:cs="Arial"/>
                <w:sz w:val="20"/>
              </w:rPr>
            </w:pPr>
          </w:p>
          <w:p w14:paraId="40948300" w14:textId="77777777" w:rsidR="00D67406" w:rsidRDefault="00D67406" w:rsidP="00E069EE">
            <w:pPr>
              <w:rPr>
                <w:rFonts w:ascii="Arial" w:hAnsi="Arial" w:cs="Arial"/>
                <w:sz w:val="20"/>
              </w:rPr>
            </w:pPr>
          </w:p>
          <w:p w14:paraId="6B9C6E14" w14:textId="77777777" w:rsidR="00D67406" w:rsidRDefault="00D67406" w:rsidP="00E069EE">
            <w:pPr>
              <w:rPr>
                <w:rFonts w:ascii="Arial" w:hAnsi="Arial" w:cs="Arial"/>
                <w:sz w:val="20"/>
              </w:rPr>
            </w:pPr>
          </w:p>
          <w:p w14:paraId="5BF937F7" w14:textId="77777777" w:rsidR="00D67406" w:rsidRDefault="00D67406" w:rsidP="00E069EE">
            <w:pPr>
              <w:rPr>
                <w:rFonts w:ascii="Arial" w:hAnsi="Arial" w:cs="Arial"/>
                <w:sz w:val="20"/>
              </w:rPr>
            </w:pPr>
          </w:p>
          <w:p w14:paraId="4C75772E" w14:textId="6B37EFD9" w:rsidR="00D67406" w:rsidRPr="00B2279D" w:rsidRDefault="00D67406" w:rsidP="00E069EE">
            <w:pPr>
              <w:rPr>
                <w:rFonts w:ascii="Arial" w:hAnsi="Arial" w:cs="Arial"/>
                <w:sz w:val="20"/>
              </w:rPr>
            </w:pPr>
          </w:p>
        </w:tc>
        <w:tc>
          <w:tcPr>
            <w:tcW w:w="1134" w:type="dxa"/>
            <w:gridSpan w:val="2"/>
            <w:tcBorders>
              <w:left w:val="single" w:sz="4" w:space="0" w:color="auto"/>
            </w:tcBorders>
          </w:tcPr>
          <w:p w14:paraId="10D3724E" w14:textId="77777777" w:rsidR="00FB6148" w:rsidRDefault="00FB6148" w:rsidP="00647096">
            <w:pPr>
              <w:jc w:val="center"/>
              <w:rPr>
                <w:rFonts w:ascii="Arial" w:hAnsi="Arial" w:cs="Arial"/>
                <w:b/>
                <w:sz w:val="20"/>
              </w:rPr>
            </w:pPr>
          </w:p>
          <w:p w14:paraId="743B4FF3" w14:textId="77777777" w:rsidR="00185E69" w:rsidRDefault="00185E69" w:rsidP="00647096">
            <w:pPr>
              <w:jc w:val="center"/>
              <w:rPr>
                <w:rFonts w:ascii="Arial" w:hAnsi="Arial" w:cs="Arial"/>
                <w:b/>
                <w:sz w:val="20"/>
              </w:rPr>
            </w:pPr>
          </w:p>
          <w:p w14:paraId="4FCC7CC1" w14:textId="77777777" w:rsidR="00185E69" w:rsidRDefault="00185E69" w:rsidP="00647096">
            <w:pPr>
              <w:jc w:val="center"/>
              <w:rPr>
                <w:rFonts w:ascii="Arial" w:hAnsi="Arial" w:cs="Arial"/>
                <w:b/>
                <w:sz w:val="20"/>
              </w:rPr>
            </w:pPr>
          </w:p>
          <w:p w14:paraId="536704C3" w14:textId="77777777" w:rsidR="00185E69" w:rsidRDefault="00185E69" w:rsidP="00647096">
            <w:pPr>
              <w:jc w:val="center"/>
              <w:rPr>
                <w:rFonts w:ascii="Arial" w:hAnsi="Arial" w:cs="Arial"/>
                <w:b/>
                <w:sz w:val="20"/>
              </w:rPr>
            </w:pPr>
          </w:p>
          <w:p w14:paraId="41ABE7F2" w14:textId="77777777" w:rsidR="00185E69" w:rsidRDefault="00185E69" w:rsidP="00647096">
            <w:pPr>
              <w:jc w:val="center"/>
              <w:rPr>
                <w:rFonts w:ascii="Arial" w:hAnsi="Arial" w:cs="Arial"/>
                <w:b/>
                <w:sz w:val="20"/>
              </w:rPr>
            </w:pPr>
          </w:p>
          <w:p w14:paraId="1AAFD052" w14:textId="77777777" w:rsidR="00185E69" w:rsidRDefault="00185E69" w:rsidP="00647096">
            <w:pPr>
              <w:jc w:val="center"/>
              <w:rPr>
                <w:rFonts w:ascii="Arial" w:hAnsi="Arial" w:cs="Arial"/>
                <w:b/>
                <w:sz w:val="20"/>
              </w:rPr>
            </w:pPr>
          </w:p>
          <w:p w14:paraId="1A393108" w14:textId="77777777" w:rsidR="00185E69" w:rsidRDefault="00185E69" w:rsidP="00647096">
            <w:pPr>
              <w:jc w:val="center"/>
              <w:rPr>
                <w:rFonts w:ascii="Arial" w:hAnsi="Arial" w:cs="Arial"/>
                <w:b/>
                <w:sz w:val="20"/>
              </w:rPr>
            </w:pPr>
          </w:p>
          <w:p w14:paraId="60A52E26" w14:textId="77777777" w:rsidR="00185E69" w:rsidRDefault="00185E69" w:rsidP="00647096">
            <w:pPr>
              <w:jc w:val="center"/>
              <w:rPr>
                <w:rFonts w:ascii="Arial" w:hAnsi="Arial" w:cs="Arial"/>
                <w:b/>
                <w:sz w:val="20"/>
              </w:rPr>
            </w:pPr>
          </w:p>
          <w:p w14:paraId="59D49579" w14:textId="77777777" w:rsidR="00185E69" w:rsidRDefault="00185E69" w:rsidP="00647096">
            <w:pPr>
              <w:jc w:val="center"/>
              <w:rPr>
                <w:rFonts w:ascii="Arial" w:hAnsi="Arial" w:cs="Arial"/>
                <w:b/>
                <w:sz w:val="20"/>
              </w:rPr>
            </w:pPr>
          </w:p>
          <w:p w14:paraId="341CC9D5" w14:textId="77777777" w:rsidR="00185E69" w:rsidRDefault="00185E69" w:rsidP="00647096">
            <w:pPr>
              <w:jc w:val="center"/>
              <w:rPr>
                <w:rFonts w:ascii="Arial" w:hAnsi="Arial" w:cs="Arial"/>
                <w:b/>
                <w:sz w:val="20"/>
              </w:rPr>
            </w:pPr>
          </w:p>
          <w:p w14:paraId="41DA94E9" w14:textId="77777777" w:rsidR="00185E69" w:rsidRDefault="00185E69" w:rsidP="00647096">
            <w:pPr>
              <w:jc w:val="center"/>
              <w:rPr>
                <w:rFonts w:ascii="Arial" w:hAnsi="Arial" w:cs="Arial"/>
                <w:b/>
                <w:sz w:val="20"/>
              </w:rPr>
            </w:pPr>
          </w:p>
          <w:p w14:paraId="14CF7390" w14:textId="77777777" w:rsidR="00185E69" w:rsidRDefault="00185E69" w:rsidP="00647096">
            <w:pPr>
              <w:jc w:val="center"/>
              <w:rPr>
                <w:rFonts w:ascii="Arial" w:hAnsi="Arial" w:cs="Arial"/>
                <w:b/>
                <w:sz w:val="20"/>
              </w:rPr>
            </w:pPr>
          </w:p>
          <w:p w14:paraId="5B69909A" w14:textId="55978309" w:rsidR="00185E69" w:rsidRDefault="00185E69" w:rsidP="00647096">
            <w:pPr>
              <w:jc w:val="center"/>
              <w:rPr>
                <w:rFonts w:ascii="Arial" w:hAnsi="Arial" w:cs="Arial"/>
                <w:b/>
                <w:sz w:val="20"/>
              </w:rPr>
            </w:pPr>
          </w:p>
          <w:p w14:paraId="308ACD1B" w14:textId="57EB60AB" w:rsidR="00D67406" w:rsidRDefault="00D67406" w:rsidP="00647096">
            <w:pPr>
              <w:jc w:val="center"/>
              <w:rPr>
                <w:rFonts w:ascii="Arial" w:hAnsi="Arial" w:cs="Arial"/>
                <w:b/>
                <w:sz w:val="20"/>
              </w:rPr>
            </w:pPr>
          </w:p>
          <w:p w14:paraId="7BE8747B" w14:textId="77777777" w:rsidR="00D67406" w:rsidRDefault="00D67406" w:rsidP="00647096">
            <w:pPr>
              <w:jc w:val="center"/>
              <w:rPr>
                <w:rFonts w:ascii="Arial" w:hAnsi="Arial" w:cs="Arial"/>
                <w:b/>
                <w:sz w:val="20"/>
              </w:rPr>
            </w:pPr>
          </w:p>
          <w:p w14:paraId="73A901E5" w14:textId="77777777" w:rsidR="00185E69" w:rsidRDefault="00185E69" w:rsidP="00647096">
            <w:pPr>
              <w:jc w:val="center"/>
              <w:rPr>
                <w:rFonts w:ascii="Arial" w:hAnsi="Arial" w:cs="Arial"/>
                <w:b/>
                <w:sz w:val="20"/>
              </w:rPr>
            </w:pPr>
          </w:p>
          <w:p w14:paraId="514EDDA7" w14:textId="77777777" w:rsidR="00185E69" w:rsidRDefault="00185E69" w:rsidP="00647096">
            <w:pPr>
              <w:jc w:val="center"/>
              <w:rPr>
                <w:rFonts w:ascii="Arial" w:hAnsi="Arial" w:cs="Arial"/>
                <w:b/>
                <w:sz w:val="20"/>
              </w:rPr>
            </w:pPr>
          </w:p>
          <w:p w14:paraId="088AE52C" w14:textId="77777777" w:rsidR="00185E69" w:rsidRDefault="00185E69" w:rsidP="00647096">
            <w:pPr>
              <w:jc w:val="center"/>
              <w:rPr>
                <w:rFonts w:ascii="Arial" w:hAnsi="Arial" w:cs="Arial"/>
                <w:b/>
                <w:sz w:val="20"/>
              </w:rPr>
            </w:pPr>
          </w:p>
          <w:p w14:paraId="516A029E" w14:textId="4C5DFDCA" w:rsidR="00185E69" w:rsidRPr="00FB6148" w:rsidRDefault="00185E69" w:rsidP="00647096">
            <w:pPr>
              <w:jc w:val="center"/>
              <w:rPr>
                <w:rFonts w:ascii="Arial" w:hAnsi="Arial" w:cs="Arial"/>
                <w:b/>
                <w:sz w:val="20"/>
              </w:rPr>
            </w:pPr>
            <w:r>
              <w:rPr>
                <w:rFonts w:ascii="Arial" w:hAnsi="Arial" w:cs="Arial"/>
                <w:b/>
                <w:sz w:val="20"/>
              </w:rPr>
              <w:t>Group Principal</w:t>
            </w:r>
          </w:p>
        </w:tc>
      </w:tr>
      <w:tr w:rsidR="00792DE0" w:rsidRPr="00E7499F" w14:paraId="7206193D" w14:textId="77777777" w:rsidTr="0057459C">
        <w:trPr>
          <w:gridAfter w:val="1"/>
          <w:wAfter w:w="616" w:type="dxa"/>
          <w:trHeight w:val="80"/>
        </w:trPr>
        <w:tc>
          <w:tcPr>
            <w:tcW w:w="1135" w:type="dxa"/>
            <w:gridSpan w:val="2"/>
            <w:tcBorders>
              <w:right w:val="single" w:sz="4" w:space="0" w:color="auto"/>
            </w:tcBorders>
          </w:tcPr>
          <w:p w14:paraId="7B602FD2" w14:textId="77777777" w:rsidR="00792DE0" w:rsidRPr="005A601D" w:rsidRDefault="00792DE0" w:rsidP="00AE6D3E">
            <w:pPr>
              <w:pStyle w:val="ListParagraph"/>
              <w:numPr>
                <w:ilvl w:val="0"/>
                <w:numId w:val="2"/>
              </w:numPr>
              <w:jc w:val="center"/>
              <w:rPr>
                <w:rFonts w:ascii="Arial" w:hAnsi="Arial" w:cs="Arial"/>
                <w:color w:val="000000" w:themeColor="text1"/>
                <w:sz w:val="20"/>
                <w:szCs w:val="20"/>
              </w:rPr>
            </w:pPr>
          </w:p>
        </w:tc>
        <w:tc>
          <w:tcPr>
            <w:tcW w:w="8505" w:type="dxa"/>
            <w:tcBorders>
              <w:left w:val="nil"/>
            </w:tcBorders>
          </w:tcPr>
          <w:p w14:paraId="497E8F78" w14:textId="2D398AC6" w:rsidR="00792DE0" w:rsidRPr="00792DE0" w:rsidRDefault="00792DE0" w:rsidP="00792DE0">
            <w:pPr>
              <w:pStyle w:val="BodyText"/>
              <w:rPr>
                <w:rFonts w:ascii="Arial" w:hAnsi="Arial" w:cs="Arial"/>
                <w:color w:val="000000" w:themeColor="text1"/>
                <w:lang w:val="en-GB"/>
              </w:rPr>
            </w:pPr>
            <w:r w:rsidRPr="00792DE0">
              <w:rPr>
                <w:rFonts w:ascii="Arial" w:hAnsi="Arial" w:cs="Arial"/>
                <w:color w:val="000000" w:themeColor="text1"/>
                <w:lang w:val="en-GB"/>
              </w:rPr>
              <w:t>Reports from the Audit Committee</w:t>
            </w:r>
          </w:p>
          <w:p w14:paraId="1752D639" w14:textId="77777777" w:rsidR="00792DE0" w:rsidRPr="00792DE0" w:rsidRDefault="00792DE0" w:rsidP="00792DE0">
            <w:pPr>
              <w:ind w:right="252"/>
              <w:rPr>
                <w:rFonts w:ascii="Arial" w:hAnsi="Arial" w:cs="Arial"/>
                <w:color w:val="000000" w:themeColor="text1"/>
                <w:sz w:val="20"/>
              </w:rPr>
            </w:pPr>
          </w:p>
          <w:p w14:paraId="5FF10433" w14:textId="0AA902A9" w:rsidR="00792DE0" w:rsidRPr="00792DE0" w:rsidRDefault="00792DE0" w:rsidP="00792DE0">
            <w:pPr>
              <w:pStyle w:val="ListParagraph"/>
              <w:numPr>
                <w:ilvl w:val="0"/>
                <w:numId w:val="24"/>
              </w:numPr>
              <w:ind w:left="280" w:right="252" w:hanging="280"/>
              <w:rPr>
                <w:rFonts w:ascii="Arial" w:hAnsi="Arial" w:cs="Arial"/>
                <w:color w:val="000000" w:themeColor="text1"/>
                <w:sz w:val="20"/>
                <w:szCs w:val="20"/>
                <w:u w:val="single"/>
              </w:rPr>
            </w:pPr>
            <w:r w:rsidRPr="00792DE0">
              <w:rPr>
                <w:rFonts w:ascii="Arial" w:hAnsi="Arial" w:cs="Arial"/>
                <w:color w:val="000000" w:themeColor="text1"/>
                <w:sz w:val="20"/>
                <w:szCs w:val="20"/>
                <w:u w:val="single"/>
              </w:rPr>
              <w:t>Draft Minutes of the Audit Committee Meeting of 8 June 2022 and oral Report from the Chair</w:t>
            </w:r>
          </w:p>
          <w:p w14:paraId="3C3AFAE9" w14:textId="2216CDA5" w:rsidR="00792DE0" w:rsidRPr="00792DE0" w:rsidRDefault="00792DE0" w:rsidP="00792DE0">
            <w:pPr>
              <w:ind w:right="252"/>
              <w:rPr>
                <w:rFonts w:ascii="Arial" w:hAnsi="Arial" w:cs="Arial"/>
                <w:b/>
                <w:bCs/>
                <w:color w:val="000000" w:themeColor="text1"/>
                <w:sz w:val="20"/>
              </w:rPr>
            </w:pPr>
            <w:r w:rsidRPr="00792DE0">
              <w:rPr>
                <w:rFonts w:ascii="Arial" w:hAnsi="Arial" w:cs="Arial"/>
                <w:color w:val="000000" w:themeColor="text1"/>
                <w:sz w:val="20"/>
              </w:rPr>
              <w:t xml:space="preserve">Members noted the draft minutes of the meeting of 8 June 2022.  The Chair of the Committee updated </w:t>
            </w:r>
            <w:r w:rsidR="004258E4">
              <w:rPr>
                <w:rFonts w:ascii="Arial" w:hAnsi="Arial" w:cs="Arial"/>
                <w:color w:val="000000" w:themeColor="text1"/>
                <w:sz w:val="20"/>
              </w:rPr>
              <w:t>m</w:t>
            </w:r>
            <w:r w:rsidRPr="00792DE0">
              <w:rPr>
                <w:rFonts w:ascii="Arial" w:hAnsi="Arial" w:cs="Arial"/>
                <w:color w:val="000000" w:themeColor="text1"/>
                <w:sz w:val="20"/>
              </w:rPr>
              <w:t xml:space="preserve">embers on the work of the Committee this term.  </w:t>
            </w:r>
          </w:p>
          <w:p w14:paraId="3DB88314" w14:textId="77777777" w:rsidR="00792DE0" w:rsidRPr="00792DE0" w:rsidRDefault="00792DE0" w:rsidP="00792DE0">
            <w:pPr>
              <w:ind w:right="252"/>
              <w:rPr>
                <w:rFonts w:ascii="Arial" w:hAnsi="Arial" w:cs="Arial"/>
                <w:color w:val="000000" w:themeColor="text1"/>
                <w:sz w:val="20"/>
                <w:u w:val="single"/>
              </w:rPr>
            </w:pPr>
          </w:p>
          <w:p w14:paraId="6A896636" w14:textId="77777777" w:rsidR="00792DE0" w:rsidRPr="00792DE0" w:rsidRDefault="00792DE0" w:rsidP="00792DE0">
            <w:pPr>
              <w:pStyle w:val="ListParagraph"/>
              <w:numPr>
                <w:ilvl w:val="0"/>
                <w:numId w:val="25"/>
              </w:numPr>
              <w:ind w:left="350" w:right="252" w:hanging="350"/>
              <w:rPr>
                <w:rFonts w:ascii="Arial" w:hAnsi="Arial" w:cs="Arial"/>
                <w:color w:val="000000" w:themeColor="text1"/>
                <w:sz w:val="20"/>
                <w:szCs w:val="20"/>
                <w:u w:val="single"/>
              </w:rPr>
            </w:pPr>
            <w:r w:rsidRPr="00792DE0">
              <w:rPr>
                <w:rFonts w:ascii="Arial" w:hAnsi="Arial" w:cs="Arial"/>
                <w:color w:val="000000" w:themeColor="text1"/>
                <w:sz w:val="20"/>
                <w:szCs w:val="20"/>
                <w:u w:val="single"/>
              </w:rPr>
              <w:t>To note the Minutes and make recommendations</w:t>
            </w:r>
          </w:p>
          <w:p w14:paraId="34231E8D" w14:textId="084B5193" w:rsidR="00792DE0" w:rsidRDefault="00D730BC" w:rsidP="00792DE0">
            <w:pPr>
              <w:ind w:right="252"/>
              <w:rPr>
                <w:rFonts w:ascii="Arial" w:hAnsi="Arial" w:cs="Arial"/>
                <w:color w:val="000000" w:themeColor="text1"/>
                <w:sz w:val="20"/>
              </w:rPr>
            </w:pPr>
            <w:r>
              <w:rPr>
                <w:rFonts w:ascii="Arial" w:hAnsi="Arial" w:cs="Arial"/>
                <w:color w:val="000000" w:themeColor="text1"/>
                <w:sz w:val="20"/>
              </w:rPr>
              <w:t>The r</w:t>
            </w:r>
            <w:r w:rsidR="00794717">
              <w:rPr>
                <w:rFonts w:ascii="Arial" w:hAnsi="Arial" w:cs="Arial"/>
                <w:color w:val="000000" w:themeColor="text1"/>
                <w:sz w:val="20"/>
              </w:rPr>
              <w:t xml:space="preserve">ecommendations to the Board related to the change to the capitalisation threshold.  The Audit Committee had recommended that, as BCA’s capitalisation threshold was currently £1,000 and TWFCG was £5,000, </w:t>
            </w:r>
            <w:r w:rsidR="004258E4">
              <w:rPr>
                <w:rFonts w:ascii="Arial" w:hAnsi="Arial" w:cs="Arial"/>
                <w:color w:val="000000" w:themeColor="text1"/>
                <w:sz w:val="20"/>
              </w:rPr>
              <w:t>and as</w:t>
            </w:r>
            <w:r w:rsidR="00794717">
              <w:rPr>
                <w:rFonts w:ascii="Arial" w:hAnsi="Arial" w:cs="Arial"/>
                <w:color w:val="000000" w:themeColor="text1"/>
                <w:sz w:val="20"/>
              </w:rPr>
              <w:t xml:space="preserve"> the thresholds needed to be aligned post-merger, it was proposed that given the future size of the group that the current threshold should be £5,000 and adopted across the entire Group.</w:t>
            </w:r>
          </w:p>
          <w:p w14:paraId="45DB42FE" w14:textId="114DFE51" w:rsidR="00794717" w:rsidRPr="00794717" w:rsidRDefault="00794717" w:rsidP="00792DE0">
            <w:pPr>
              <w:ind w:right="252"/>
              <w:rPr>
                <w:rFonts w:ascii="Arial" w:hAnsi="Arial" w:cs="Arial"/>
                <w:b/>
                <w:bCs/>
                <w:color w:val="000000" w:themeColor="text1"/>
                <w:sz w:val="20"/>
              </w:rPr>
            </w:pPr>
            <w:r>
              <w:rPr>
                <w:rFonts w:ascii="Arial" w:hAnsi="Arial" w:cs="Arial"/>
                <w:b/>
                <w:bCs/>
                <w:color w:val="000000" w:themeColor="text1"/>
                <w:sz w:val="20"/>
              </w:rPr>
              <w:t xml:space="preserve">Members agreed the recommendation of the Audit Committee. </w:t>
            </w:r>
          </w:p>
          <w:p w14:paraId="5FD95633" w14:textId="77777777" w:rsidR="00792DE0" w:rsidRPr="00792DE0" w:rsidRDefault="00792DE0" w:rsidP="00E069EE">
            <w:pPr>
              <w:pStyle w:val="Heading1"/>
              <w:rPr>
                <w:rFonts w:ascii="Arial" w:hAnsi="Arial" w:cs="Arial"/>
                <w:color w:val="000000" w:themeColor="text1"/>
              </w:rPr>
            </w:pPr>
          </w:p>
          <w:p w14:paraId="17F908AF" w14:textId="62C02E8F" w:rsidR="00792DE0" w:rsidRPr="00792DE0" w:rsidRDefault="00792DE0" w:rsidP="00792DE0">
            <w:pPr>
              <w:pStyle w:val="ListParagraph"/>
              <w:numPr>
                <w:ilvl w:val="0"/>
                <w:numId w:val="24"/>
              </w:numPr>
              <w:ind w:left="280" w:hanging="283"/>
              <w:rPr>
                <w:rFonts w:ascii="Arial" w:hAnsi="Arial" w:cs="Arial"/>
                <w:sz w:val="20"/>
                <w:szCs w:val="20"/>
                <w:u w:val="single"/>
              </w:rPr>
            </w:pPr>
            <w:r w:rsidRPr="00792DE0">
              <w:rPr>
                <w:rFonts w:ascii="Arial" w:hAnsi="Arial" w:cs="Arial"/>
                <w:sz w:val="20"/>
                <w:szCs w:val="20"/>
                <w:u w:val="single"/>
              </w:rPr>
              <w:t>E</w:t>
            </w:r>
            <w:r w:rsidR="002C2E70">
              <w:rPr>
                <w:rFonts w:ascii="Arial" w:hAnsi="Arial" w:cs="Arial"/>
                <w:sz w:val="20"/>
                <w:szCs w:val="20"/>
                <w:u w:val="single"/>
              </w:rPr>
              <w:t>ducation Skills Funding Agency (E</w:t>
            </w:r>
            <w:r w:rsidRPr="00792DE0">
              <w:rPr>
                <w:rFonts w:ascii="Arial" w:hAnsi="Arial" w:cs="Arial"/>
                <w:sz w:val="20"/>
                <w:szCs w:val="20"/>
                <w:u w:val="single"/>
              </w:rPr>
              <w:t>SFA</w:t>
            </w:r>
            <w:r w:rsidR="002C2E70">
              <w:rPr>
                <w:rFonts w:ascii="Arial" w:hAnsi="Arial" w:cs="Arial"/>
                <w:sz w:val="20"/>
                <w:szCs w:val="20"/>
                <w:u w:val="single"/>
              </w:rPr>
              <w:t>)</w:t>
            </w:r>
            <w:r w:rsidRPr="00792DE0">
              <w:rPr>
                <w:rFonts w:ascii="Arial" w:hAnsi="Arial" w:cs="Arial"/>
                <w:sz w:val="20"/>
                <w:szCs w:val="20"/>
                <w:u w:val="single"/>
              </w:rPr>
              <w:t xml:space="preserve"> College Governance Dashboard</w:t>
            </w:r>
          </w:p>
          <w:p w14:paraId="22C44EDF" w14:textId="605E140B" w:rsidR="00792DE0" w:rsidRDefault="00AF532C" w:rsidP="00792DE0">
            <w:pPr>
              <w:rPr>
                <w:rFonts w:ascii="Arial" w:hAnsi="Arial" w:cs="Arial"/>
                <w:sz w:val="20"/>
              </w:rPr>
            </w:pPr>
            <w:r>
              <w:rPr>
                <w:rFonts w:ascii="Arial" w:hAnsi="Arial" w:cs="Arial"/>
                <w:sz w:val="20"/>
              </w:rPr>
              <w:t xml:space="preserve">Members noted the </w:t>
            </w:r>
            <w:r w:rsidR="002C2E70">
              <w:rPr>
                <w:rFonts w:ascii="Arial" w:hAnsi="Arial" w:cs="Arial"/>
                <w:sz w:val="20"/>
              </w:rPr>
              <w:t xml:space="preserve">governance </w:t>
            </w:r>
            <w:r>
              <w:rPr>
                <w:rFonts w:ascii="Arial" w:hAnsi="Arial" w:cs="Arial"/>
                <w:sz w:val="20"/>
              </w:rPr>
              <w:t>dashboard</w:t>
            </w:r>
            <w:r w:rsidR="002C2E70">
              <w:rPr>
                <w:rFonts w:ascii="Arial" w:hAnsi="Arial" w:cs="Arial"/>
                <w:sz w:val="20"/>
              </w:rPr>
              <w:t xml:space="preserve"> information</w:t>
            </w:r>
            <w:r>
              <w:rPr>
                <w:rFonts w:ascii="Arial" w:hAnsi="Arial" w:cs="Arial"/>
                <w:sz w:val="20"/>
              </w:rPr>
              <w:t xml:space="preserve">, and that </w:t>
            </w:r>
            <w:r w:rsidR="002C2E70">
              <w:rPr>
                <w:rFonts w:ascii="Arial" w:hAnsi="Arial" w:cs="Arial"/>
                <w:sz w:val="20"/>
              </w:rPr>
              <w:t>they</w:t>
            </w:r>
            <w:r>
              <w:rPr>
                <w:rFonts w:ascii="Arial" w:hAnsi="Arial" w:cs="Arial"/>
                <w:sz w:val="20"/>
              </w:rPr>
              <w:t xml:space="preserve"> could access th</w:t>
            </w:r>
            <w:r w:rsidR="002C2E70">
              <w:rPr>
                <w:rFonts w:ascii="Arial" w:hAnsi="Arial" w:cs="Arial"/>
                <w:sz w:val="20"/>
              </w:rPr>
              <w:t xml:space="preserve">e information directly </w:t>
            </w:r>
            <w:r>
              <w:rPr>
                <w:rFonts w:ascii="Arial" w:hAnsi="Arial" w:cs="Arial"/>
                <w:sz w:val="20"/>
              </w:rPr>
              <w:t>should they wish to.</w:t>
            </w:r>
          </w:p>
          <w:p w14:paraId="34101E94" w14:textId="18F8DF05" w:rsidR="00AF532C" w:rsidRPr="00AF532C" w:rsidRDefault="00AF532C" w:rsidP="00792DE0">
            <w:pPr>
              <w:rPr>
                <w:rFonts w:ascii="Arial" w:hAnsi="Arial" w:cs="Arial"/>
                <w:b/>
                <w:bCs/>
                <w:sz w:val="20"/>
              </w:rPr>
            </w:pPr>
            <w:r>
              <w:rPr>
                <w:rFonts w:ascii="Arial" w:hAnsi="Arial" w:cs="Arial"/>
                <w:b/>
                <w:bCs/>
                <w:sz w:val="20"/>
              </w:rPr>
              <w:t>The report was noted.</w:t>
            </w:r>
          </w:p>
          <w:p w14:paraId="34179096" w14:textId="59CCD997" w:rsidR="00792DE0" w:rsidRPr="00792DE0" w:rsidRDefault="00792DE0" w:rsidP="00792DE0">
            <w:pPr>
              <w:rPr>
                <w:rFonts w:ascii="Arial" w:hAnsi="Arial" w:cs="Arial"/>
                <w:sz w:val="20"/>
              </w:rPr>
            </w:pPr>
          </w:p>
        </w:tc>
        <w:tc>
          <w:tcPr>
            <w:tcW w:w="1134" w:type="dxa"/>
            <w:gridSpan w:val="2"/>
            <w:tcBorders>
              <w:left w:val="single" w:sz="4" w:space="0" w:color="auto"/>
            </w:tcBorders>
          </w:tcPr>
          <w:p w14:paraId="0712A9BB" w14:textId="77777777" w:rsidR="00792DE0" w:rsidRPr="00FB6148" w:rsidRDefault="00792DE0" w:rsidP="00647096">
            <w:pPr>
              <w:jc w:val="center"/>
              <w:rPr>
                <w:rFonts w:ascii="Arial" w:hAnsi="Arial" w:cs="Arial"/>
                <w:b/>
                <w:sz w:val="20"/>
              </w:rPr>
            </w:pPr>
          </w:p>
        </w:tc>
      </w:tr>
      <w:tr w:rsidR="001976D7" w:rsidRPr="00E7499F" w14:paraId="0CF2F14D" w14:textId="77777777" w:rsidTr="0057459C">
        <w:trPr>
          <w:gridAfter w:val="1"/>
          <w:wAfter w:w="616" w:type="dxa"/>
          <w:trHeight w:val="80"/>
        </w:trPr>
        <w:tc>
          <w:tcPr>
            <w:tcW w:w="1135" w:type="dxa"/>
            <w:gridSpan w:val="2"/>
            <w:tcBorders>
              <w:right w:val="single" w:sz="4" w:space="0" w:color="auto"/>
            </w:tcBorders>
          </w:tcPr>
          <w:p w14:paraId="1443029D" w14:textId="77777777" w:rsidR="001976D7" w:rsidRPr="005A601D" w:rsidRDefault="001976D7" w:rsidP="00AE6D3E">
            <w:pPr>
              <w:pStyle w:val="ListParagraph"/>
              <w:numPr>
                <w:ilvl w:val="0"/>
                <w:numId w:val="2"/>
              </w:numPr>
              <w:jc w:val="center"/>
              <w:rPr>
                <w:rFonts w:ascii="Arial" w:hAnsi="Arial" w:cs="Arial"/>
                <w:color w:val="000000" w:themeColor="text1"/>
                <w:sz w:val="20"/>
                <w:szCs w:val="20"/>
              </w:rPr>
            </w:pPr>
          </w:p>
        </w:tc>
        <w:tc>
          <w:tcPr>
            <w:tcW w:w="8505" w:type="dxa"/>
            <w:tcBorders>
              <w:left w:val="nil"/>
            </w:tcBorders>
          </w:tcPr>
          <w:p w14:paraId="4A8DE016" w14:textId="3EE8F5A2" w:rsidR="00130CC2" w:rsidRPr="00792DE0" w:rsidRDefault="00130CC2" w:rsidP="00130CC2">
            <w:pPr>
              <w:pStyle w:val="BodyText"/>
              <w:rPr>
                <w:rFonts w:ascii="Arial" w:hAnsi="Arial" w:cs="Arial"/>
                <w:color w:val="000000" w:themeColor="text1"/>
                <w:lang w:val="en-GB"/>
              </w:rPr>
            </w:pPr>
            <w:r w:rsidRPr="00792DE0">
              <w:rPr>
                <w:rFonts w:ascii="Arial" w:hAnsi="Arial" w:cs="Arial"/>
                <w:color w:val="000000" w:themeColor="text1"/>
                <w:lang w:val="en-GB"/>
              </w:rPr>
              <w:t xml:space="preserve">Reports from the </w:t>
            </w:r>
            <w:r w:rsidR="00277246" w:rsidRPr="00792DE0">
              <w:rPr>
                <w:rFonts w:ascii="Arial" w:hAnsi="Arial" w:cs="Arial"/>
                <w:color w:val="000000" w:themeColor="text1"/>
                <w:lang w:val="en-GB"/>
              </w:rPr>
              <w:t>Quality &amp; Curriculum</w:t>
            </w:r>
            <w:r w:rsidRPr="00792DE0">
              <w:rPr>
                <w:rFonts w:ascii="Arial" w:hAnsi="Arial" w:cs="Arial"/>
                <w:color w:val="000000" w:themeColor="text1"/>
                <w:lang w:val="en-GB"/>
              </w:rPr>
              <w:t xml:space="preserve"> Committee</w:t>
            </w:r>
          </w:p>
          <w:p w14:paraId="3FDA8229" w14:textId="77777777" w:rsidR="00130CC2" w:rsidRPr="00792DE0" w:rsidRDefault="00130CC2" w:rsidP="00130CC2">
            <w:pPr>
              <w:ind w:right="252"/>
              <w:rPr>
                <w:rFonts w:ascii="Arial" w:hAnsi="Arial" w:cs="Arial"/>
                <w:color w:val="000000" w:themeColor="text1"/>
                <w:sz w:val="20"/>
              </w:rPr>
            </w:pPr>
          </w:p>
          <w:p w14:paraId="3C26C7C5" w14:textId="13A0F4A4" w:rsidR="00130CC2" w:rsidRPr="00792DE0" w:rsidRDefault="00130CC2" w:rsidP="00792DE0">
            <w:pPr>
              <w:pStyle w:val="ListParagraph"/>
              <w:numPr>
                <w:ilvl w:val="0"/>
                <w:numId w:val="45"/>
              </w:numPr>
              <w:ind w:left="280" w:right="252" w:hanging="283"/>
              <w:rPr>
                <w:rFonts w:ascii="Arial" w:hAnsi="Arial" w:cs="Arial"/>
                <w:color w:val="000000" w:themeColor="text1"/>
                <w:sz w:val="20"/>
                <w:szCs w:val="20"/>
                <w:u w:val="single"/>
              </w:rPr>
            </w:pPr>
            <w:r w:rsidRPr="00792DE0">
              <w:rPr>
                <w:rFonts w:ascii="Arial" w:hAnsi="Arial" w:cs="Arial"/>
                <w:color w:val="000000" w:themeColor="text1"/>
                <w:sz w:val="20"/>
                <w:szCs w:val="20"/>
                <w:u w:val="single"/>
              </w:rPr>
              <w:t xml:space="preserve">Draft Minutes of the </w:t>
            </w:r>
            <w:r w:rsidR="00277246" w:rsidRPr="00792DE0">
              <w:rPr>
                <w:rFonts w:ascii="Arial" w:hAnsi="Arial" w:cs="Arial"/>
                <w:color w:val="000000" w:themeColor="text1"/>
                <w:sz w:val="20"/>
                <w:szCs w:val="20"/>
                <w:u w:val="single"/>
              </w:rPr>
              <w:t>Quality &amp; Curriculum</w:t>
            </w:r>
            <w:r w:rsidRPr="00792DE0">
              <w:rPr>
                <w:rFonts w:ascii="Arial" w:hAnsi="Arial" w:cs="Arial"/>
                <w:color w:val="000000" w:themeColor="text1"/>
                <w:sz w:val="20"/>
                <w:szCs w:val="20"/>
                <w:u w:val="single"/>
              </w:rPr>
              <w:t xml:space="preserve"> Committee Meeting of </w:t>
            </w:r>
            <w:r w:rsidR="00277246" w:rsidRPr="00792DE0">
              <w:rPr>
                <w:rFonts w:ascii="Arial" w:hAnsi="Arial" w:cs="Arial"/>
                <w:color w:val="000000" w:themeColor="text1"/>
                <w:sz w:val="20"/>
                <w:szCs w:val="20"/>
                <w:u w:val="single"/>
              </w:rPr>
              <w:t>16 March</w:t>
            </w:r>
            <w:r w:rsidR="00E069EE" w:rsidRPr="00792DE0">
              <w:rPr>
                <w:rFonts w:ascii="Arial" w:hAnsi="Arial" w:cs="Arial"/>
                <w:color w:val="000000" w:themeColor="text1"/>
                <w:sz w:val="20"/>
                <w:szCs w:val="20"/>
                <w:u w:val="single"/>
              </w:rPr>
              <w:t xml:space="preserve"> 2022</w:t>
            </w:r>
            <w:r w:rsidRPr="00792DE0">
              <w:rPr>
                <w:rFonts w:ascii="Arial" w:hAnsi="Arial" w:cs="Arial"/>
                <w:color w:val="000000" w:themeColor="text1"/>
                <w:sz w:val="20"/>
                <w:szCs w:val="20"/>
                <w:u w:val="single"/>
              </w:rPr>
              <w:t xml:space="preserve"> and oral Report from the Chair</w:t>
            </w:r>
          </w:p>
          <w:p w14:paraId="5F093018" w14:textId="597DBDFC" w:rsidR="00130CC2" w:rsidRPr="00792DE0" w:rsidRDefault="00130CC2" w:rsidP="005E532A">
            <w:pPr>
              <w:ind w:right="252"/>
              <w:rPr>
                <w:rFonts w:ascii="Arial" w:hAnsi="Arial" w:cs="Arial"/>
                <w:b/>
                <w:bCs/>
                <w:color w:val="000000" w:themeColor="text1"/>
                <w:sz w:val="20"/>
              </w:rPr>
            </w:pPr>
            <w:r w:rsidRPr="00792DE0">
              <w:rPr>
                <w:rFonts w:ascii="Arial" w:hAnsi="Arial" w:cs="Arial"/>
                <w:color w:val="000000" w:themeColor="text1"/>
                <w:sz w:val="20"/>
              </w:rPr>
              <w:t xml:space="preserve">Members noted the draft minutes of the meeting of </w:t>
            </w:r>
            <w:r w:rsidR="00277246" w:rsidRPr="00792DE0">
              <w:rPr>
                <w:rFonts w:ascii="Arial" w:hAnsi="Arial" w:cs="Arial"/>
                <w:color w:val="000000" w:themeColor="text1"/>
                <w:sz w:val="20"/>
              </w:rPr>
              <w:t>16 March</w:t>
            </w:r>
            <w:r w:rsidR="00E069EE" w:rsidRPr="00792DE0">
              <w:rPr>
                <w:rFonts w:ascii="Arial" w:hAnsi="Arial" w:cs="Arial"/>
                <w:color w:val="000000" w:themeColor="text1"/>
                <w:sz w:val="20"/>
              </w:rPr>
              <w:t xml:space="preserve"> 2022</w:t>
            </w:r>
            <w:r w:rsidRPr="00792DE0">
              <w:rPr>
                <w:rFonts w:ascii="Arial" w:hAnsi="Arial" w:cs="Arial"/>
                <w:color w:val="000000" w:themeColor="text1"/>
                <w:sz w:val="20"/>
              </w:rPr>
              <w:t xml:space="preserve">.  The Chair of the Committee updated </w:t>
            </w:r>
            <w:r w:rsidR="004258E4">
              <w:rPr>
                <w:rFonts w:ascii="Arial" w:hAnsi="Arial" w:cs="Arial"/>
                <w:color w:val="000000" w:themeColor="text1"/>
                <w:sz w:val="20"/>
              </w:rPr>
              <w:t>m</w:t>
            </w:r>
            <w:r w:rsidRPr="00792DE0">
              <w:rPr>
                <w:rFonts w:ascii="Arial" w:hAnsi="Arial" w:cs="Arial"/>
                <w:color w:val="000000" w:themeColor="text1"/>
                <w:sz w:val="20"/>
              </w:rPr>
              <w:t xml:space="preserve">embers on the work of the </w:t>
            </w:r>
            <w:r w:rsidR="00647EDC">
              <w:rPr>
                <w:rFonts w:ascii="Arial" w:hAnsi="Arial" w:cs="Arial"/>
                <w:color w:val="000000" w:themeColor="text1"/>
                <w:sz w:val="20"/>
              </w:rPr>
              <w:t>c</w:t>
            </w:r>
            <w:r w:rsidRPr="00792DE0">
              <w:rPr>
                <w:rFonts w:ascii="Arial" w:hAnsi="Arial" w:cs="Arial"/>
                <w:color w:val="000000" w:themeColor="text1"/>
                <w:sz w:val="20"/>
              </w:rPr>
              <w:t>ommittee this term.</w:t>
            </w:r>
            <w:r w:rsidR="00A35FA5" w:rsidRPr="00792DE0">
              <w:rPr>
                <w:rFonts w:ascii="Arial" w:hAnsi="Arial" w:cs="Arial"/>
                <w:color w:val="000000" w:themeColor="text1"/>
                <w:sz w:val="20"/>
              </w:rPr>
              <w:t xml:space="preserve">  </w:t>
            </w:r>
          </w:p>
          <w:p w14:paraId="7E86FA88" w14:textId="77777777" w:rsidR="00130CC2" w:rsidRPr="00792DE0" w:rsidRDefault="00130CC2" w:rsidP="00130CC2">
            <w:pPr>
              <w:ind w:right="252"/>
              <w:rPr>
                <w:rFonts w:ascii="Arial" w:hAnsi="Arial" w:cs="Arial"/>
                <w:color w:val="000000" w:themeColor="text1"/>
                <w:sz w:val="20"/>
                <w:u w:val="single"/>
              </w:rPr>
            </w:pPr>
          </w:p>
          <w:p w14:paraId="1B46303D" w14:textId="77777777" w:rsidR="00130CC2" w:rsidRPr="00792DE0" w:rsidRDefault="00130CC2" w:rsidP="00792DE0">
            <w:pPr>
              <w:pStyle w:val="ListParagraph"/>
              <w:numPr>
                <w:ilvl w:val="0"/>
                <w:numId w:val="46"/>
              </w:numPr>
              <w:ind w:left="280" w:right="252" w:hanging="283"/>
              <w:rPr>
                <w:rFonts w:ascii="Arial" w:hAnsi="Arial" w:cs="Arial"/>
                <w:color w:val="000000" w:themeColor="text1"/>
                <w:sz w:val="20"/>
                <w:szCs w:val="20"/>
                <w:u w:val="single"/>
              </w:rPr>
            </w:pPr>
            <w:r w:rsidRPr="00792DE0">
              <w:rPr>
                <w:rFonts w:ascii="Arial" w:hAnsi="Arial" w:cs="Arial"/>
                <w:color w:val="000000" w:themeColor="text1"/>
                <w:sz w:val="20"/>
                <w:szCs w:val="20"/>
                <w:u w:val="single"/>
              </w:rPr>
              <w:t>To note the Minutes and make recommendations</w:t>
            </w:r>
          </w:p>
          <w:p w14:paraId="7A215D6C" w14:textId="1DC99637" w:rsidR="00130CC2" w:rsidRDefault="004258E4" w:rsidP="006C382B">
            <w:pPr>
              <w:ind w:right="252"/>
              <w:rPr>
                <w:rFonts w:ascii="Arial" w:hAnsi="Arial" w:cs="Arial"/>
                <w:color w:val="000000" w:themeColor="text1"/>
                <w:sz w:val="20"/>
              </w:rPr>
            </w:pPr>
            <w:r>
              <w:rPr>
                <w:rFonts w:ascii="Arial" w:hAnsi="Arial" w:cs="Arial"/>
                <w:color w:val="000000" w:themeColor="text1"/>
                <w:sz w:val="20"/>
              </w:rPr>
              <w:t>The re</w:t>
            </w:r>
            <w:r w:rsidR="00832D2B">
              <w:rPr>
                <w:rFonts w:ascii="Arial" w:hAnsi="Arial" w:cs="Arial"/>
                <w:color w:val="000000" w:themeColor="text1"/>
                <w:sz w:val="20"/>
              </w:rPr>
              <w:t xml:space="preserve">commendations </w:t>
            </w:r>
            <w:r>
              <w:rPr>
                <w:rFonts w:ascii="Arial" w:hAnsi="Arial" w:cs="Arial"/>
                <w:color w:val="000000" w:themeColor="text1"/>
                <w:sz w:val="20"/>
              </w:rPr>
              <w:t xml:space="preserve">from the committee </w:t>
            </w:r>
            <w:r w:rsidR="00832D2B">
              <w:rPr>
                <w:rFonts w:ascii="Arial" w:hAnsi="Arial" w:cs="Arial"/>
                <w:color w:val="000000" w:themeColor="text1"/>
                <w:sz w:val="20"/>
              </w:rPr>
              <w:t>related to the change of date for the meetings.  Members proposed that the September meeting be rescheduled to Wednesday 19 October and the following meeting that term be Wednesday 30 November.</w:t>
            </w:r>
          </w:p>
          <w:p w14:paraId="3CBE027A" w14:textId="59946B09" w:rsidR="00832D2B" w:rsidRPr="00832D2B" w:rsidRDefault="00832D2B" w:rsidP="006C382B">
            <w:pPr>
              <w:ind w:right="252"/>
              <w:rPr>
                <w:rFonts w:ascii="Arial" w:hAnsi="Arial" w:cs="Arial"/>
                <w:b/>
                <w:bCs/>
                <w:color w:val="000000" w:themeColor="text1"/>
                <w:sz w:val="20"/>
              </w:rPr>
            </w:pPr>
            <w:r>
              <w:rPr>
                <w:rFonts w:ascii="Arial" w:hAnsi="Arial" w:cs="Arial"/>
                <w:b/>
                <w:bCs/>
                <w:color w:val="000000" w:themeColor="text1"/>
                <w:sz w:val="20"/>
              </w:rPr>
              <w:t xml:space="preserve">All </w:t>
            </w:r>
            <w:r w:rsidR="004258E4">
              <w:rPr>
                <w:rFonts w:ascii="Arial" w:hAnsi="Arial" w:cs="Arial"/>
                <w:b/>
                <w:bCs/>
                <w:color w:val="000000" w:themeColor="text1"/>
                <w:sz w:val="20"/>
              </w:rPr>
              <w:t>M</w:t>
            </w:r>
            <w:r>
              <w:rPr>
                <w:rFonts w:ascii="Arial" w:hAnsi="Arial" w:cs="Arial"/>
                <w:b/>
                <w:bCs/>
                <w:color w:val="000000" w:themeColor="text1"/>
                <w:sz w:val="20"/>
              </w:rPr>
              <w:t>embers were agreed.</w:t>
            </w:r>
          </w:p>
          <w:p w14:paraId="5121F9CF" w14:textId="55A6C6B1" w:rsidR="00277246" w:rsidRPr="00792DE0" w:rsidRDefault="00277246" w:rsidP="00277246">
            <w:pPr>
              <w:rPr>
                <w:rFonts w:ascii="Arial" w:hAnsi="Arial" w:cs="Arial"/>
                <w:sz w:val="20"/>
              </w:rPr>
            </w:pPr>
          </w:p>
        </w:tc>
        <w:tc>
          <w:tcPr>
            <w:tcW w:w="1134" w:type="dxa"/>
            <w:gridSpan w:val="2"/>
            <w:tcBorders>
              <w:left w:val="single" w:sz="4" w:space="0" w:color="auto"/>
            </w:tcBorders>
          </w:tcPr>
          <w:p w14:paraId="1F79565D" w14:textId="77777777" w:rsidR="001976D7" w:rsidRPr="00E7499F" w:rsidRDefault="001976D7" w:rsidP="00647096">
            <w:pPr>
              <w:jc w:val="center"/>
              <w:rPr>
                <w:rFonts w:ascii="Arial" w:hAnsi="Arial" w:cs="Arial"/>
                <w:color w:val="0070C0"/>
                <w:sz w:val="20"/>
              </w:rPr>
            </w:pPr>
          </w:p>
        </w:tc>
      </w:tr>
      <w:tr w:rsidR="00792DE0" w:rsidRPr="00E7499F" w14:paraId="42810BF4" w14:textId="77777777" w:rsidTr="0057459C">
        <w:trPr>
          <w:gridAfter w:val="1"/>
          <w:wAfter w:w="616" w:type="dxa"/>
          <w:trHeight w:val="80"/>
        </w:trPr>
        <w:tc>
          <w:tcPr>
            <w:tcW w:w="1135" w:type="dxa"/>
            <w:gridSpan w:val="2"/>
            <w:tcBorders>
              <w:right w:val="single" w:sz="4" w:space="0" w:color="auto"/>
            </w:tcBorders>
          </w:tcPr>
          <w:p w14:paraId="4E165DD0" w14:textId="77777777" w:rsidR="00792DE0" w:rsidRPr="005A601D" w:rsidRDefault="00792DE0" w:rsidP="00AE6D3E">
            <w:pPr>
              <w:pStyle w:val="ListParagraph"/>
              <w:numPr>
                <w:ilvl w:val="0"/>
                <w:numId w:val="2"/>
              </w:numPr>
              <w:jc w:val="center"/>
              <w:rPr>
                <w:rFonts w:ascii="Arial" w:hAnsi="Arial" w:cs="Arial"/>
                <w:color w:val="000000" w:themeColor="text1"/>
                <w:sz w:val="20"/>
                <w:szCs w:val="20"/>
              </w:rPr>
            </w:pPr>
          </w:p>
        </w:tc>
        <w:tc>
          <w:tcPr>
            <w:tcW w:w="8505" w:type="dxa"/>
            <w:tcBorders>
              <w:left w:val="nil"/>
            </w:tcBorders>
          </w:tcPr>
          <w:p w14:paraId="364B73EC" w14:textId="77777777" w:rsidR="00792DE0" w:rsidRPr="009E26B6" w:rsidRDefault="00792DE0" w:rsidP="00792DE0">
            <w:pPr>
              <w:pStyle w:val="BodyText"/>
              <w:rPr>
                <w:rFonts w:ascii="Arial" w:hAnsi="Arial" w:cs="Arial"/>
                <w:color w:val="000000" w:themeColor="text1"/>
                <w:lang w:val="en-GB"/>
              </w:rPr>
            </w:pPr>
            <w:r w:rsidRPr="009E26B6">
              <w:rPr>
                <w:rFonts w:ascii="Arial" w:hAnsi="Arial" w:cs="Arial"/>
                <w:color w:val="000000" w:themeColor="text1"/>
                <w:lang w:val="en-GB"/>
              </w:rPr>
              <w:t>Reports from the Strategy, Governance &amp; Search Committee</w:t>
            </w:r>
          </w:p>
          <w:p w14:paraId="07AAF789" w14:textId="77777777" w:rsidR="00792DE0" w:rsidRPr="009E26B6" w:rsidRDefault="00792DE0" w:rsidP="00792DE0">
            <w:pPr>
              <w:ind w:right="252"/>
              <w:rPr>
                <w:rFonts w:ascii="Arial" w:hAnsi="Arial" w:cs="Arial"/>
                <w:color w:val="000000" w:themeColor="text1"/>
                <w:sz w:val="20"/>
                <w:u w:val="single"/>
              </w:rPr>
            </w:pPr>
          </w:p>
          <w:p w14:paraId="44E6EB3B" w14:textId="0815F96E" w:rsidR="00792DE0" w:rsidRPr="009E26B6" w:rsidRDefault="00792DE0" w:rsidP="00792DE0">
            <w:pPr>
              <w:pStyle w:val="ListParagraph"/>
              <w:numPr>
                <w:ilvl w:val="0"/>
                <w:numId w:val="37"/>
              </w:numPr>
              <w:ind w:left="282" w:right="252" w:hanging="282"/>
              <w:rPr>
                <w:rFonts w:ascii="Arial" w:hAnsi="Arial" w:cs="Arial"/>
                <w:color w:val="000000" w:themeColor="text1"/>
                <w:sz w:val="20"/>
                <w:szCs w:val="20"/>
                <w:u w:val="single"/>
              </w:rPr>
            </w:pPr>
            <w:r w:rsidRPr="009E26B6">
              <w:rPr>
                <w:rFonts w:ascii="Arial" w:hAnsi="Arial" w:cs="Arial"/>
                <w:color w:val="000000" w:themeColor="text1"/>
                <w:sz w:val="20"/>
                <w:szCs w:val="20"/>
                <w:u w:val="single"/>
              </w:rPr>
              <w:t xml:space="preserve">Draft Minutes of the Extraordinary Strategy, Governance &amp; Search Committee Meeting </w:t>
            </w:r>
            <w:r>
              <w:rPr>
                <w:rFonts w:ascii="Arial" w:hAnsi="Arial" w:cs="Arial"/>
                <w:color w:val="000000" w:themeColor="text1"/>
                <w:sz w:val="20"/>
                <w:szCs w:val="20"/>
                <w:u w:val="single"/>
              </w:rPr>
              <w:t>15 June</w:t>
            </w:r>
            <w:r w:rsidRPr="009E26B6">
              <w:rPr>
                <w:rFonts w:ascii="Arial" w:hAnsi="Arial" w:cs="Arial"/>
                <w:color w:val="000000" w:themeColor="text1"/>
                <w:sz w:val="20"/>
                <w:szCs w:val="20"/>
                <w:u w:val="single"/>
              </w:rPr>
              <w:t xml:space="preserve"> 2022 and oral Report from the Chair</w:t>
            </w:r>
          </w:p>
          <w:p w14:paraId="7F1436CA" w14:textId="22C02DC5" w:rsidR="004258E4" w:rsidRDefault="00792DE0" w:rsidP="00792DE0">
            <w:pPr>
              <w:ind w:right="252"/>
              <w:rPr>
                <w:rFonts w:ascii="Arial" w:hAnsi="Arial" w:cs="Arial"/>
                <w:color w:val="000000" w:themeColor="text1"/>
                <w:sz w:val="20"/>
              </w:rPr>
            </w:pPr>
            <w:r w:rsidRPr="009E26B6">
              <w:rPr>
                <w:rFonts w:ascii="Arial" w:hAnsi="Arial" w:cs="Arial"/>
                <w:color w:val="000000" w:themeColor="text1"/>
                <w:sz w:val="20"/>
              </w:rPr>
              <w:t xml:space="preserve">Members noted the draft minutes of the meeting of </w:t>
            </w:r>
            <w:r>
              <w:rPr>
                <w:rFonts w:ascii="Arial" w:hAnsi="Arial" w:cs="Arial"/>
                <w:color w:val="000000" w:themeColor="text1"/>
                <w:sz w:val="20"/>
              </w:rPr>
              <w:t>15 June</w:t>
            </w:r>
            <w:r w:rsidRPr="009E26B6">
              <w:rPr>
                <w:rFonts w:ascii="Arial" w:hAnsi="Arial" w:cs="Arial"/>
                <w:color w:val="000000" w:themeColor="text1"/>
                <w:sz w:val="20"/>
              </w:rPr>
              <w:t xml:space="preserve"> 2022.  The Chair of the Committee updated </w:t>
            </w:r>
            <w:r w:rsidR="004258E4">
              <w:rPr>
                <w:rFonts w:ascii="Arial" w:hAnsi="Arial" w:cs="Arial"/>
                <w:color w:val="000000" w:themeColor="text1"/>
                <w:sz w:val="20"/>
              </w:rPr>
              <w:t>m</w:t>
            </w:r>
            <w:r w:rsidRPr="009E26B6">
              <w:rPr>
                <w:rFonts w:ascii="Arial" w:hAnsi="Arial" w:cs="Arial"/>
                <w:color w:val="000000" w:themeColor="text1"/>
                <w:sz w:val="20"/>
              </w:rPr>
              <w:t xml:space="preserve">embers on the work of the </w:t>
            </w:r>
            <w:r w:rsidR="00647EDC">
              <w:rPr>
                <w:rFonts w:ascii="Arial" w:hAnsi="Arial" w:cs="Arial"/>
                <w:color w:val="000000" w:themeColor="text1"/>
                <w:sz w:val="20"/>
              </w:rPr>
              <w:t>c</w:t>
            </w:r>
            <w:r w:rsidRPr="009E26B6">
              <w:rPr>
                <w:rFonts w:ascii="Arial" w:hAnsi="Arial" w:cs="Arial"/>
                <w:color w:val="000000" w:themeColor="text1"/>
                <w:sz w:val="20"/>
              </w:rPr>
              <w:t>ommittee this term.</w:t>
            </w:r>
            <w:r w:rsidR="0002471C">
              <w:rPr>
                <w:rFonts w:ascii="Arial" w:hAnsi="Arial" w:cs="Arial"/>
                <w:color w:val="000000" w:themeColor="text1"/>
                <w:sz w:val="20"/>
              </w:rPr>
              <w:t xml:space="preserve">  </w:t>
            </w:r>
          </w:p>
          <w:p w14:paraId="659A9D39" w14:textId="38E518C2" w:rsidR="0002471C" w:rsidRPr="0002471C" w:rsidRDefault="0002471C" w:rsidP="00792DE0">
            <w:pPr>
              <w:ind w:right="252"/>
              <w:rPr>
                <w:rFonts w:ascii="Arial" w:hAnsi="Arial" w:cs="Arial"/>
                <w:b/>
                <w:bCs/>
                <w:color w:val="000000" w:themeColor="text1"/>
                <w:sz w:val="20"/>
              </w:rPr>
            </w:pPr>
            <w:r>
              <w:rPr>
                <w:rFonts w:ascii="Arial" w:hAnsi="Arial" w:cs="Arial"/>
                <w:b/>
                <w:bCs/>
                <w:color w:val="000000" w:themeColor="text1"/>
                <w:sz w:val="20"/>
              </w:rPr>
              <w:t xml:space="preserve">All </w:t>
            </w:r>
            <w:r w:rsidR="004258E4">
              <w:rPr>
                <w:rFonts w:ascii="Arial" w:hAnsi="Arial" w:cs="Arial"/>
                <w:b/>
                <w:bCs/>
                <w:color w:val="000000" w:themeColor="text1"/>
                <w:sz w:val="20"/>
              </w:rPr>
              <w:t>M</w:t>
            </w:r>
            <w:r>
              <w:rPr>
                <w:rFonts w:ascii="Arial" w:hAnsi="Arial" w:cs="Arial"/>
                <w:b/>
                <w:bCs/>
                <w:color w:val="000000" w:themeColor="text1"/>
                <w:sz w:val="20"/>
              </w:rPr>
              <w:t>embers were agreed.</w:t>
            </w:r>
          </w:p>
          <w:p w14:paraId="148A996A" w14:textId="77777777" w:rsidR="00792DE0" w:rsidRPr="009E26B6" w:rsidRDefault="00792DE0" w:rsidP="00792DE0">
            <w:pPr>
              <w:ind w:right="252"/>
              <w:rPr>
                <w:rFonts w:ascii="Arial" w:hAnsi="Arial" w:cs="Arial"/>
                <w:color w:val="000000" w:themeColor="text1"/>
                <w:sz w:val="20"/>
                <w:u w:val="single"/>
              </w:rPr>
            </w:pPr>
          </w:p>
          <w:p w14:paraId="242C3507" w14:textId="77777777" w:rsidR="00792DE0" w:rsidRPr="009E26B6" w:rsidRDefault="00792DE0" w:rsidP="00792DE0">
            <w:pPr>
              <w:pStyle w:val="ListParagraph"/>
              <w:numPr>
                <w:ilvl w:val="0"/>
                <w:numId w:val="38"/>
              </w:numPr>
              <w:ind w:left="282" w:right="252" w:hanging="283"/>
              <w:rPr>
                <w:rFonts w:ascii="Arial" w:hAnsi="Arial" w:cs="Arial"/>
                <w:color w:val="000000" w:themeColor="text1"/>
                <w:sz w:val="20"/>
                <w:szCs w:val="20"/>
                <w:u w:val="single"/>
              </w:rPr>
            </w:pPr>
            <w:r w:rsidRPr="009E26B6">
              <w:rPr>
                <w:rFonts w:ascii="Arial" w:hAnsi="Arial" w:cs="Arial"/>
                <w:color w:val="000000" w:themeColor="text1"/>
                <w:sz w:val="20"/>
                <w:szCs w:val="20"/>
                <w:u w:val="single"/>
              </w:rPr>
              <w:t>To note the Minutes and make recommendations</w:t>
            </w:r>
          </w:p>
          <w:p w14:paraId="2218DE2A" w14:textId="47F38D76" w:rsidR="004258E4" w:rsidRDefault="004258E4" w:rsidP="004258E4">
            <w:pPr>
              <w:ind w:right="252"/>
              <w:rPr>
                <w:rFonts w:ascii="Arial" w:hAnsi="Arial" w:cs="Arial"/>
                <w:color w:val="000000" w:themeColor="text1"/>
                <w:sz w:val="20"/>
              </w:rPr>
            </w:pPr>
            <w:r w:rsidRPr="0057459C">
              <w:rPr>
                <w:rFonts w:ascii="Arial" w:hAnsi="Arial" w:cs="Arial"/>
                <w:b/>
                <w:bCs/>
                <w:color w:val="000000" w:themeColor="text1"/>
                <w:sz w:val="20"/>
              </w:rPr>
              <w:t>It was agreed</w:t>
            </w:r>
            <w:r>
              <w:rPr>
                <w:rFonts w:ascii="Arial" w:hAnsi="Arial" w:cs="Arial"/>
                <w:color w:val="000000" w:themeColor="text1"/>
                <w:sz w:val="20"/>
              </w:rPr>
              <w:t xml:space="preserve"> that the new members of TWFCG Board </w:t>
            </w:r>
            <w:r w:rsidR="00647EDC">
              <w:rPr>
                <w:rFonts w:ascii="Arial" w:hAnsi="Arial" w:cs="Arial"/>
                <w:color w:val="000000" w:themeColor="text1"/>
                <w:sz w:val="20"/>
              </w:rPr>
              <w:t xml:space="preserve">moving </w:t>
            </w:r>
            <w:r>
              <w:rPr>
                <w:rFonts w:ascii="Arial" w:hAnsi="Arial" w:cs="Arial"/>
                <w:color w:val="000000" w:themeColor="text1"/>
                <w:sz w:val="20"/>
              </w:rPr>
              <w:t>from BCA</w:t>
            </w:r>
            <w:r w:rsidR="00647EDC">
              <w:rPr>
                <w:rFonts w:ascii="Arial" w:hAnsi="Arial" w:cs="Arial"/>
                <w:color w:val="000000" w:themeColor="text1"/>
                <w:sz w:val="20"/>
              </w:rPr>
              <w:t>,</w:t>
            </w:r>
            <w:r>
              <w:rPr>
                <w:rFonts w:ascii="Arial" w:hAnsi="Arial" w:cs="Arial"/>
                <w:color w:val="000000" w:themeColor="text1"/>
                <w:sz w:val="20"/>
              </w:rPr>
              <w:t xml:space="preserve"> effective from 1 August 2022</w:t>
            </w:r>
            <w:r w:rsidR="00647EDC">
              <w:rPr>
                <w:rFonts w:ascii="Arial" w:hAnsi="Arial" w:cs="Arial"/>
                <w:color w:val="000000" w:themeColor="text1"/>
                <w:sz w:val="20"/>
              </w:rPr>
              <w:t>, would be</w:t>
            </w:r>
            <w:r>
              <w:rPr>
                <w:rFonts w:ascii="Arial" w:hAnsi="Arial" w:cs="Arial"/>
                <w:color w:val="000000" w:themeColor="text1"/>
                <w:sz w:val="20"/>
              </w:rPr>
              <w:t xml:space="preserve"> Pippa Goodwin, Ian Thomson, Jo Croft </w:t>
            </w:r>
            <w:r w:rsidR="00647EDC">
              <w:rPr>
                <w:rFonts w:ascii="Arial" w:hAnsi="Arial" w:cs="Arial"/>
                <w:color w:val="000000" w:themeColor="text1"/>
                <w:sz w:val="20"/>
              </w:rPr>
              <w:t>and</w:t>
            </w:r>
            <w:r>
              <w:rPr>
                <w:rFonts w:ascii="Arial" w:hAnsi="Arial" w:cs="Arial"/>
                <w:color w:val="000000" w:themeColor="text1"/>
                <w:sz w:val="20"/>
              </w:rPr>
              <w:t xml:space="preserve"> Signe Sutherland.  </w:t>
            </w:r>
          </w:p>
          <w:p w14:paraId="2F0FA5EF" w14:textId="317159B3" w:rsidR="004258E4" w:rsidRDefault="004258E4" w:rsidP="004258E4">
            <w:pPr>
              <w:ind w:right="252"/>
              <w:rPr>
                <w:rFonts w:ascii="Arial" w:hAnsi="Arial" w:cs="Arial"/>
                <w:color w:val="000000" w:themeColor="text1"/>
                <w:sz w:val="20"/>
              </w:rPr>
            </w:pPr>
            <w:r>
              <w:rPr>
                <w:rFonts w:ascii="Arial" w:hAnsi="Arial" w:cs="Arial"/>
                <w:color w:val="000000" w:themeColor="text1"/>
                <w:sz w:val="20"/>
              </w:rPr>
              <w:t xml:space="preserve">Members noted that Andrew Try would now not be able to join the Board as he had a conflict of interest.  </w:t>
            </w:r>
          </w:p>
          <w:p w14:paraId="648AF19B" w14:textId="77777777" w:rsidR="00F918F6" w:rsidRDefault="00F918F6" w:rsidP="004258E4">
            <w:pPr>
              <w:ind w:right="252"/>
              <w:rPr>
                <w:rFonts w:ascii="Arial" w:hAnsi="Arial" w:cs="Arial"/>
                <w:color w:val="000000" w:themeColor="text1"/>
                <w:sz w:val="20"/>
              </w:rPr>
            </w:pPr>
          </w:p>
          <w:p w14:paraId="065D8FE7" w14:textId="4163AF62" w:rsidR="004258E4" w:rsidRDefault="004258E4" w:rsidP="004258E4">
            <w:pPr>
              <w:ind w:right="252"/>
              <w:rPr>
                <w:rFonts w:ascii="Arial" w:hAnsi="Arial" w:cs="Arial"/>
                <w:color w:val="000000" w:themeColor="text1"/>
                <w:sz w:val="20"/>
              </w:rPr>
            </w:pPr>
            <w:r>
              <w:rPr>
                <w:rFonts w:ascii="Arial" w:hAnsi="Arial" w:cs="Arial"/>
                <w:color w:val="000000" w:themeColor="text1"/>
                <w:sz w:val="20"/>
              </w:rPr>
              <w:t>The Chair of the Board asked for a letter to go to the new governors shortly to confirm their new office from 1 August.</w:t>
            </w:r>
          </w:p>
          <w:p w14:paraId="284C27E8" w14:textId="77777777" w:rsidR="00F918F6" w:rsidRDefault="00F918F6" w:rsidP="004258E4">
            <w:pPr>
              <w:ind w:right="252"/>
              <w:rPr>
                <w:rFonts w:ascii="Arial" w:hAnsi="Arial" w:cs="Arial"/>
                <w:color w:val="000000" w:themeColor="text1"/>
                <w:sz w:val="20"/>
              </w:rPr>
            </w:pPr>
          </w:p>
          <w:p w14:paraId="4EFB05E3" w14:textId="6586D08A" w:rsidR="00792DE0" w:rsidRPr="009E26B6" w:rsidRDefault="00647EDC" w:rsidP="00792DE0">
            <w:pPr>
              <w:ind w:right="252"/>
              <w:rPr>
                <w:rFonts w:ascii="Arial" w:hAnsi="Arial" w:cs="Arial"/>
                <w:color w:val="000000" w:themeColor="text1"/>
                <w:sz w:val="20"/>
              </w:rPr>
            </w:pPr>
            <w:r>
              <w:rPr>
                <w:rFonts w:ascii="Arial" w:hAnsi="Arial" w:cs="Arial"/>
                <w:color w:val="000000" w:themeColor="text1"/>
                <w:sz w:val="20"/>
              </w:rPr>
              <w:t xml:space="preserve">All other </w:t>
            </w:r>
            <w:r w:rsidR="00792DE0" w:rsidRPr="009E26B6">
              <w:rPr>
                <w:rFonts w:ascii="Arial" w:hAnsi="Arial" w:cs="Arial"/>
                <w:color w:val="000000" w:themeColor="text1"/>
                <w:sz w:val="20"/>
              </w:rPr>
              <w:t>recommendations would be considered as separate agenda items.</w:t>
            </w:r>
          </w:p>
          <w:p w14:paraId="4B19D72B" w14:textId="024FD505" w:rsidR="00647EDC" w:rsidRPr="00792DE0" w:rsidRDefault="00647EDC" w:rsidP="00130CC2">
            <w:pPr>
              <w:pStyle w:val="BodyText"/>
              <w:rPr>
                <w:rFonts w:ascii="Arial" w:hAnsi="Arial" w:cs="Arial"/>
                <w:color w:val="000000" w:themeColor="text1"/>
                <w:lang w:val="en-GB"/>
              </w:rPr>
            </w:pPr>
          </w:p>
        </w:tc>
        <w:tc>
          <w:tcPr>
            <w:tcW w:w="1134" w:type="dxa"/>
            <w:gridSpan w:val="2"/>
            <w:tcBorders>
              <w:left w:val="single" w:sz="4" w:space="0" w:color="auto"/>
            </w:tcBorders>
          </w:tcPr>
          <w:p w14:paraId="14C6871A" w14:textId="77777777" w:rsidR="00647EDC" w:rsidRDefault="00647EDC" w:rsidP="00647096">
            <w:pPr>
              <w:jc w:val="center"/>
              <w:rPr>
                <w:rFonts w:ascii="Arial" w:hAnsi="Arial" w:cs="Arial"/>
                <w:color w:val="0070C0"/>
                <w:sz w:val="20"/>
              </w:rPr>
            </w:pPr>
          </w:p>
          <w:p w14:paraId="6E2F8831" w14:textId="77777777" w:rsidR="00647EDC" w:rsidRDefault="00647EDC" w:rsidP="00647096">
            <w:pPr>
              <w:jc w:val="center"/>
              <w:rPr>
                <w:rFonts w:ascii="Arial" w:hAnsi="Arial" w:cs="Arial"/>
                <w:color w:val="0070C0"/>
                <w:sz w:val="20"/>
              </w:rPr>
            </w:pPr>
          </w:p>
          <w:p w14:paraId="3FC0C60F" w14:textId="77777777" w:rsidR="00647EDC" w:rsidRDefault="00647EDC" w:rsidP="00647096">
            <w:pPr>
              <w:jc w:val="center"/>
              <w:rPr>
                <w:rFonts w:ascii="Arial" w:hAnsi="Arial" w:cs="Arial"/>
                <w:color w:val="0070C0"/>
                <w:sz w:val="20"/>
              </w:rPr>
            </w:pPr>
          </w:p>
          <w:p w14:paraId="449A78AC" w14:textId="77777777" w:rsidR="00647EDC" w:rsidRDefault="00647EDC" w:rsidP="00647096">
            <w:pPr>
              <w:jc w:val="center"/>
              <w:rPr>
                <w:rFonts w:ascii="Arial" w:hAnsi="Arial" w:cs="Arial"/>
                <w:color w:val="0070C0"/>
                <w:sz w:val="20"/>
              </w:rPr>
            </w:pPr>
          </w:p>
          <w:p w14:paraId="22B645DB" w14:textId="77777777" w:rsidR="00647EDC" w:rsidRDefault="00647EDC" w:rsidP="00647096">
            <w:pPr>
              <w:jc w:val="center"/>
              <w:rPr>
                <w:rFonts w:ascii="Arial" w:hAnsi="Arial" w:cs="Arial"/>
                <w:color w:val="0070C0"/>
                <w:sz w:val="20"/>
              </w:rPr>
            </w:pPr>
          </w:p>
          <w:p w14:paraId="0945EA3D" w14:textId="77777777" w:rsidR="00647EDC" w:rsidRDefault="00647EDC" w:rsidP="00647096">
            <w:pPr>
              <w:jc w:val="center"/>
              <w:rPr>
                <w:rFonts w:ascii="Arial" w:hAnsi="Arial" w:cs="Arial"/>
                <w:color w:val="0070C0"/>
                <w:sz w:val="20"/>
              </w:rPr>
            </w:pPr>
          </w:p>
          <w:p w14:paraId="2C010FC0" w14:textId="77777777" w:rsidR="00647EDC" w:rsidRDefault="00647EDC" w:rsidP="00647096">
            <w:pPr>
              <w:jc w:val="center"/>
              <w:rPr>
                <w:rFonts w:ascii="Arial" w:hAnsi="Arial" w:cs="Arial"/>
                <w:color w:val="0070C0"/>
                <w:sz w:val="20"/>
              </w:rPr>
            </w:pPr>
          </w:p>
          <w:p w14:paraId="2A2EDA46" w14:textId="77777777" w:rsidR="00647EDC" w:rsidRDefault="00647EDC" w:rsidP="00647096">
            <w:pPr>
              <w:jc w:val="center"/>
              <w:rPr>
                <w:rFonts w:ascii="Arial" w:hAnsi="Arial" w:cs="Arial"/>
                <w:color w:val="0070C0"/>
                <w:sz w:val="20"/>
              </w:rPr>
            </w:pPr>
          </w:p>
          <w:p w14:paraId="437681EA" w14:textId="77777777" w:rsidR="00647EDC" w:rsidRDefault="00647EDC" w:rsidP="00647096">
            <w:pPr>
              <w:jc w:val="center"/>
              <w:rPr>
                <w:rFonts w:ascii="Arial" w:hAnsi="Arial" w:cs="Arial"/>
                <w:color w:val="0070C0"/>
                <w:sz w:val="20"/>
              </w:rPr>
            </w:pPr>
          </w:p>
          <w:p w14:paraId="4B23F251" w14:textId="77777777" w:rsidR="00647EDC" w:rsidRDefault="00647EDC" w:rsidP="00647096">
            <w:pPr>
              <w:jc w:val="center"/>
              <w:rPr>
                <w:rFonts w:ascii="Arial" w:hAnsi="Arial" w:cs="Arial"/>
                <w:color w:val="0070C0"/>
                <w:sz w:val="20"/>
              </w:rPr>
            </w:pPr>
          </w:p>
          <w:p w14:paraId="3F56F07B" w14:textId="77777777" w:rsidR="00647EDC" w:rsidRDefault="00647EDC" w:rsidP="00647096">
            <w:pPr>
              <w:jc w:val="center"/>
              <w:rPr>
                <w:rFonts w:ascii="Arial" w:hAnsi="Arial" w:cs="Arial"/>
                <w:color w:val="0070C0"/>
                <w:sz w:val="20"/>
              </w:rPr>
            </w:pPr>
          </w:p>
          <w:p w14:paraId="12225B11" w14:textId="77777777" w:rsidR="00647EDC" w:rsidRDefault="00647EDC" w:rsidP="00647096">
            <w:pPr>
              <w:jc w:val="center"/>
              <w:rPr>
                <w:rFonts w:ascii="Arial" w:hAnsi="Arial" w:cs="Arial"/>
                <w:color w:val="0070C0"/>
                <w:sz w:val="20"/>
              </w:rPr>
            </w:pPr>
          </w:p>
          <w:p w14:paraId="3140B934" w14:textId="77777777" w:rsidR="00647EDC" w:rsidRDefault="00647EDC" w:rsidP="00647096">
            <w:pPr>
              <w:jc w:val="center"/>
              <w:rPr>
                <w:rFonts w:ascii="Arial" w:hAnsi="Arial" w:cs="Arial"/>
                <w:color w:val="0070C0"/>
                <w:sz w:val="20"/>
              </w:rPr>
            </w:pPr>
          </w:p>
          <w:p w14:paraId="7D77EBD3" w14:textId="77777777" w:rsidR="00647EDC" w:rsidRDefault="00647EDC" w:rsidP="00647096">
            <w:pPr>
              <w:jc w:val="center"/>
              <w:rPr>
                <w:rFonts w:ascii="Arial" w:hAnsi="Arial" w:cs="Arial"/>
                <w:color w:val="0070C0"/>
                <w:sz w:val="20"/>
              </w:rPr>
            </w:pPr>
          </w:p>
          <w:p w14:paraId="2DDCB667" w14:textId="77777777" w:rsidR="00647EDC" w:rsidRDefault="00647EDC" w:rsidP="0057459C">
            <w:pPr>
              <w:rPr>
                <w:rFonts w:ascii="Arial" w:hAnsi="Arial" w:cs="Arial"/>
                <w:color w:val="0070C0"/>
                <w:sz w:val="20"/>
              </w:rPr>
            </w:pPr>
          </w:p>
          <w:p w14:paraId="396067F6" w14:textId="0DE53987" w:rsidR="00792DE0" w:rsidRPr="00D67406" w:rsidRDefault="00647EDC" w:rsidP="00647096">
            <w:pPr>
              <w:jc w:val="center"/>
              <w:rPr>
                <w:rFonts w:ascii="Arial" w:hAnsi="Arial" w:cs="Arial"/>
                <w:b/>
                <w:bCs/>
                <w:color w:val="0070C0"/>
                <w:sz w:val="20"/>
              </w:rPr>
            </w:pPr>
            <w:r w:rsidRPr="00D67406">
              <w:rPr>
                <w:rFonts w:ascii="Arial" w:hAnsi="Arial" w:cs="Arial"/>
                <w:b/>
                <w:bCs/>
                <w:color w:val="000000" w:themeColor="text1"/>
                <w:sz w:val="20"/>
              </w:rPr>
              <w:t>Clerk</w:t>
            </w:r>
          </w:p>
        </w:tc>
      </w:tr>
      <w:tr w:rsidR="00130CC2" w:rsidRPr="00E7499F" w14:paraId="6AAC5237" w14:textId="77777777" w:rsidTr="0057459C">
        <w:trPr>
          <w:gridAfter w:val="1"/>
          <w:wAfter w:w="616" w:type="dxa"/>
        </w:trPr>
        <w:tc>
          <w:tcPr>
            <w:tcW w:w="1135" w:type="dxa"/>
            <w:gridSpan w:val="2"/>
            <w:tcBorders>
              <w:right w:val="single" w:sz="4" w:space="0" w:color="auto"/>
            </w:tcBorders>
          </w:tcPr>
          <w:p w14:paraId="6F94D1B2" w14:textId="13B9E3FB" w:rsidR="00130CC2" w:rsidRPr="005A601D" w:rsidRDefault="00130CC2" w:rsidP="0057459C">
            <w:pPr>
              <w:pStyle w:val="ListParagraph"/>
              <w:rPr>
                <w:rFonts w:ascii="Arial" w:hAnsi="Arial" w:cs="Arial"/>
                <w:color w:val="000000" w:themeColor="text1"/>
                <w:sz w:val="20"/>
                <w:szCs w:val="20"/>
              </w:rPr>
            </w:pPr>
          </w:p>
        </w:tc>
        <w:tc>
          <w:tcPr>
            <w:tcW w:w="8505" w:type="dxa"/>
            <w:tcBorders>
              <w:left w:val="nil"/>
            </w:tcBorders>
          </w:tcPr>
          <w:p w14:paraId="26EA4953" w14:textId="24E1B346" w:rsidR="00636C44" w:rsidRPr="009E26B6" w:rsidRDefault="00636C44" w:rsidP="00636C44">
            <w:pPr>
              <w:pStyle w:val="BodyText"/>
              <w:rPr>
                <w:rFonts w:ascii="Arial" w:hAnsi="Arial" w:cs="Arial"/>
                <w:color w:val="000000" w:themeColor="text1"/>
                <w:lang w:val="en-GB"/>
              </w:rPr>
            </w:pPr>
            <w:r w:rsidRPr="009E26B6">
              <w:rPr>
                <w:rFonts w:ascii="Arial" w:hAnsi="Arial" w:cs="Arial"/>
                <w:color w:val="000000" w:themeColor="text1"/>
                <w:lang w:val="en-GB"/>
              </w:rPr>
              <w:t>Reports from the Resources Committee</w:t>
            </w:r>
          </w:p>
          <w:p w14:paraId="050BC135" w14:textId="77777777" w:rsidR="00636C44" w:rsidRPr="009E26B6" w:rsidRDefault="00636C44" w:rsidP="00636C44">
            <w:pPr>
              <w:ind w:right="252"/>
              <w:rPr>
                <w:rFonts w:ascii="Arial" w:hAnsi="Arial" w:cs="Arial"/>
                <w:color w:val="000000" w:themeColor="text1"/>
                <w:sz w:val="20"/>
                <w:u w:val="single"/>
              </w:rPr>
            </w:pPr>
          </w:p>
          <w:p w14:paraId="2EFFCFBE" w14:textId="1A05F73B" w:rsidR="00636C44" w:rsidRPr="009E26B6" w:rsidRDefault="00636C44" w:rsidP="00636C44">
            <w:pPr>
              <w:pStyle w:val="ListParagraph"/>
              <w:numPr>
                <w:ilvl w:val="0"/>
                <w:numId w:val="34"/>
              </w:numPr>
              <w:ind w:left="350" w:right="252" w:hanging="350"/>
              <w:rPr>
                <w:rFonts w:ascii="Arial" w:hAnsi="Arial" w:cs="Arial"/>
                <w:color w:val="000000" w:themeColor="text1"/>
                <w:sz w:val="20"/>
                <w:szCs w:val="20"/>
                <w:u w:val="single"/>
              </w:rPr>
            </w:pPr>
            <w:r w:rsidRPr="009E26B6">
              <w:rPr>
                <w:rFonts w:ascii="Arial" w:hAnsi="Arial" w:cs="Arial"/>
                <w:color w:val="000000" w:themeColor="text1"/>
                <w:sz w:val="20"/>
                <w:szCs w:val="20"/>
                <w:u w:val="single"/>
              </w:rPr>
              <w:t xml:space="preserve">Draft Minutes of the Resources Committee Meeting of </w:t>
            </w:r>
            <w:r w:rsidR="00792DE0">
              <w:rPr>
                <w:rFonts w:ascii="Arial" w:hAnsi="Arial" w:cs="Arial"/>
                <w:color w:val="000000" w:themeColor="text1"/>
                <w:sz w:val="20"/>
                <w:szCs w:val="20"/>
                <w:u w:val="single"/>
              </w:rPr>
              <w:t>29 June</w:t>
            </w:r>
            <w:r w:rsidR="00277246" w:rsidRPr="009E26B6">
              <w:rPr>
                <w:rFonts w:ascii="Arial" w:hAnsi="Arial" w:cs="Arial"/>
                <w:color w:val="000000" w:themeColor="text1"/>
                <w:sz w:val="20"/>
                <w:szCs w:val="20"/>
                <w:u w:val="single"/>
              </w:rPr>
              <w:t xml:space="preserve"> 2022 and</w:t>
            </w:r>
            <w:r w:rsidRPr="009E26B6">
              <w:rPr>
                <w:rFonts w:ascii="Arial" w:hAnsi="Arial" w:cs="Arial"/>
                <w:color w:val="000000" w:themeColor="text1"/>
                <w:sz w:val="20"/>
                <w:szCs w:val="20"/>
                <w:u w:val="single"/>
              </w:rPr>
              <w:t xml:space="preserve"> oral Report from the Chair</w:t>
            </w:r>
          </w:p>
          <w:p w14:paraId="26D17C6C" w14:textId="63262B56" w:rsidR="00636C44" w:rsidRPr="009E26B6" w:rsidRDefault="00636C44" w:rsidP="00636C44">
            <w:pPr>
              <w:ind w:right="252"/>
              <w:rPr>
                <w:rFonts w:ascii="Arial" w:hAnsi="Arial" w:cs="Arial"/>
                <w:color w:val="000000" w:themeColor="text1"/>
                <w:sz w:val="20"/>
              </w:rPr>
            </w:pPr>
            <w:r w:rsidRPr="009E26B6">
              <w:rPr>
                <w:rFonts w:ascii="Arial" w:hAnsi="Arial" w:cs="Arial"/>
                <w:color w:val="000000" w:themeColor="text1"/>
                <w:sz w:val="20"/>
              </w:rPr>
              <w:t xml:space="preserve">Members noted the draft minutes of the meeting of </w:t>
            </w:r>
            <w:r w:rsidR="00792DE0">
              <w:rPr>
                <w:rFonts w:ascii="Arial" w:hAnsi="Arial" w:cs="Arial"/>
                <w:color w:val="000000" w:themeColor="text1"/>
                <w:sz w:val="20"/>
              </w:rPr>
              <w:t>29 June</w:t>
            </w:r>
            <w:r w:rsidR="00277246" w:rsidRPr="009E26B6">
              <w:rPr>
                <w:rFonts w:ascii="Arial" w:hAnsi="Arial" w:cs="Arial"/>
                <w:color w:val="000000" w:themeColor="text1"/>
                <w:sz w:val="20"/>
              </w:rPr>
              <w:t xml:space="preserve"> 2022</w:t>
            </w:r>
            <w:r w:rsidR="00FC1085">
              <w:rPr>
                <w:rFonts w:ascii="Arial" w:hAnsi="Arial" w:cs="Arial"/>
                <w:color w:val="000000" w:themeColor="text1"/>
                <w:sz w:val="20"/>
              </w:rPr>
              <w:t xml:space="preserve"> would follow as the meeting only took place last week</w:t>
            </w:r>
            <w:r w:rsidRPr="009E26B6">
              <w:rPr>
                <w:rFonts w:ascii="Arial" w:hAnsi="Arial" w:cs="Arial"/>
                <w:color w:val="000000" w:themeColor="text1"/>
                <w:sz w:val="20"/>
              </w:rPr>
              <w:t xml:space="preserve">.  The </w:t>
            </w:r>
            <w:r w:rsidR="00FC1085">
              <w:rPr>
                <w:rFonts w:ascii="Arial" w:hAnsi="Arial" w:cs="Arial"/>
                <w:color w:val="000000" w:themeColor="text1"/>
                <w:sz w:val="20"/>
              </w:rPr>
              <w:t xml:space="preserve">Group Principal </w:t>
            </w:r>
            <w:r w:rsidRPr="009E26B6">
              <w:rPr>
                <w:rFonts w:ascii="Arial" w:hAnsi="Arial" w:cs="Arial"/>
                <w:color w:val="000000" w:themeColor="text1"/>
                <w:sz w:val="20"/>
              </w:rPr>
              <w:t xml:space="preserve">updated </w:t>
            </w:r>
            <w:r w:rsidR="00647EDC">
              <w:rPr>
                <w:rFonts w:ascii="Arial" w:hAnsi="Arial" w:cs="Arial"/>
                <w:color w:val="000000" w:themeColor="text1"/>
                <w:sz w:val="20"/>
              </w:rPr>
              <w:t>m</w:t>
            </w:r>
            <w:r w:rsidRPr="009E26B6">
              <w:rPr>
                <w:rFonts w:ascii="Arial" w:hAnsi="Arial" w:cs="Arial"/>
                <w:color w:val="000000" w:themeColor="text1"/>
                <w:sz w:val="20"/>
              </w:rPr>
              <w:t xml:space="preserve">embers on the work of the </w:t>
            </w:r>
            <w:r w:rsidR="00647EDC">
              <w:rPr>
                <w:rFonts w:ascii="Arial" w:hAnsi="Arial" w:cs="Arial"/>
                <w:color w:val="000000" w:themeColor="text1"/>
                <w:sz w:val="20"/>
              </w:rPr>
              <w:t>c</w:t>
            </w:r>
            <w:r w:rsidRPr="009E26B6">
              <w:rPr>
                <w:rFonts w:ascii="Arial" w:hAnsi="Arial" w:cs="Arial"/>
                <w:color w:val="000000" w:themeColor="text1"/>
                <w:sz w:val="20"/>
              </w:rPr>
              <w:t>ommittee this term.</w:t>
            </w:r>
          </w:p>
          <w:p w14:paraId="4D9F1140" w14:textId="0CA3B8F0" w:rsidR="00636C44" w:rsidRDefault="00636C44" w:rsidP="00636C44">
            <w:pPr>
              <w:ind w:right="252"/>
              <w:rPr>
                <w:rFonts w:ascii="Arial" w:hAnsi="Arial" w:cs="Arial"/>
                <w:color w:val="000000" w:themeColor="text1"/>
                <w:sz w:val="20"/>
                <w:u w:val="single"/>
              </w:rPr>
            </w:pPr>
          </w:p>
          <w:p w14:paraId="7FFA97DD" w14:textId="77777777" w:rsidR="00F918F6" w:rsidRPr="009E26B6" w:rsidRDefault="00F918F6" w:rsidP="00636C44">
            <w:pPr>
              <w:ind w:right="252"/>
              <w:rPr>
                <w:rFonts w:ascii="Arial" w:hAnsi="Arial" w:cs="Arial"/>
                <w:color w:val="000000" w:themeColor="text1"/>
                <w:sz w:val="20"/>
                <w:u w:val="single"/>
              </w:rPr>
            </w:pPr>
          </w:p>
          <w:p w14:paraId="6A65B22B" w14:textId="77777777" w:rsidR="00636C44" w:rsidRPr="009E26B6" w:rsidRDefault="00636C44" w:rsidP="00636C44">
            <w:pPr>
              <w:pStyle w:val="ListParagraph"/>
              <w:numPr>
                <w:ilvl w:val="0"/>
                <w:numId w:val="35"/>
              </w:numPr>
              <w:ind w:left="350" w:right="252" w:hanging="350"/>
              <w:rPr>
                <w:rFonts w:ascii="Arial" w:hAnsi="Arial" w:cs="Arial"/>
                <w:color w:val="000000" w:themeColor="text1"/>
                <w:sz w:val="20"/>
                <w:szCs w:val="20"/>
                <w:u w:val="single"/>
              </w:rPr>
            </w:pPr>
            <w:r w:rsidRPr="009E26B6">
              <w:rPr>
                <w:rFonts w:ascii="Arial" w:hAnsi="Arial" w:cs="Arial"/>
                <w:color w:val="000000" w:themeColor="text1"/>
                <w:sz w:val="20"/>
                <w:szCs w:val="20"/>
                <w:u w:val="single"/>
              </w:rPr>
              <w:lastRenderedPageBreak/>
              <w:t>To note the Minutes and make recommendations</w:t>
            </w:r>
          </w:p>
          <w:p w14:paraId="5A71075E" w14:textId="64D1B966" w:rsidR="00636C44" w:rsidRPr="009E26B6" w:rsidRDefault="00636C44" w:rsidP="00636C44">
            <w:pPr>
              <w:ind w:right="252"/>
              <w:rPr>
                <w:rFonts w:ascii="Arial" w:hAnsi="Arial" w:cs="Arial"/>
                <w:color w:val="000000" w:themeColor="text1"/>
                <w:sz w:val="20"/>
              </w:rPr>
            </w:pPr>
            <w:r w:rsidRPr="009E26B6">
              <w:rPr>
                <w:rFonts w:ascii="Arial" w:hAnsi="Arial" w:cs="Arial"/>
                <w:color w:val="000000" w:themeColor="text1"/>
                <w:sz w:val="20"/>
              </w:rPr>
              <w:t xml:space="preserve">It was noted that </w:t>
            </w:r>
            <w:r w:rsidR="006C382B">
              <w:rPr>
                <w:rFonts w:ascii="Arial" w:hAnsi="Arial" w:cs="Arial"/>
                <w:color w:val="000000" w:themeColor="text1"/>
                <w:sz w:val="20"/>
              </w:rPr>
              <w:t xml:space="preserve">the </w:t>
            </w:r>
            <w:r w:rsidRPr="009E26B6">
              <w:rPr>
                <w:rFonts w:ascii="Arial" w:hAnsi="Arial" w:cs="Arial"/>
                <w:color w:val="000000" w:themeColor="text1"/>
                <w:sz w:val="20"/>
              </w:rPr>
              <w:t>recommendations</w:t>
            </w:r>
            <w:r w:rsidR="006C382B">
              <w:rPr>
                <w:rFonts w:ascii="Arial" w:hAnsi="Arial" w:cs="Arial"/>
                <w:color w:val="000000" w:themeColor="text1"/>
                <w:sz w:val="20"/>
              </w:rPr>
              <w:t xml:space="preserve"> </w:t>
            </w:r>
            <w:r w:rsidR="00FC1085">
              <w:rPr>
                <w:rFonts w:ascii="Arial" w:hAnsi="Arial" w:cs="Arial"/>
                <w:color w:val="000000" w:themeColor="text1"/>
                <w:sz w:val="20"/>
              </w:rPr>
              <w:t>were separate agenda items.</w:t>
            </w:r>
          </w:p>
          <w:p w14:paraId="3D3482A1" w14:textId="77777777" w:rsidR="00636C44" w:rsidRPr="009E26B6" w:rsidRDefault="00636C44" w:rsidP="00636C44">
            <w:pPr>
              <w:pStyle w:val="BodyText"/>
              <w:rPr>
                <w:rFonts w:ascii="Arial" w:hAnsi="Arial" w:cs="Arial"/>
                <w:color w:val="000000" w:themeColor="text1"/>
                <w:lang w:val="en-GB"/>
              </w:rPr>
            </w:pPr>
          </w:p>
          <w:p w14:paraId="22844065" w14:textId="3767B5B8" w:rsidR="00636C44" w:rsidRDefault="00792DE0" w:rsidP="00636C44">
            <w:pPr>
              <w:pStyle w:val="BodyText"/>
              <w:numPr>
                <w:ilvl w:val="0"/>
                <w:numId w:val="34"/>
              </w:numPr>
              <w:ind w:left="350" w:hanging="350"/>
              <w:rPr>
                <w:rFonts w:ascii="Arial" w:hAnsi="Arial" w:cs="Arial"/>
                <w:color w:val="000000" w:themeColor="text1"/>
                <w:lang w:val="en-GB"/>
              </w:rPr>
            </w:pPr>
            <w:r>
              <w:rPr>
                <w:rFonts w:ascii="Arial" w:hAnsi="Arial" w:cs="Arial"/>
                <w:color w:val="000000" w:themeColor="text1"/>
                <w:lang w:val="en-GB"/>
              </w:rPr>
              <w:t>Period 10 Management Accounts 2021/22</w:t>
            </w:r>
          </w:p>
          <w:p w14:paraId="540A6B71" w14:textId="7EEB5424" w:rsidR="005B76CF" w:rsidRDefault="005B76CF" w:rsidP="00792DE0">
            <w:pPr>
              <w:pStyle w:val="BodyText"/>
              <w:rPr>
                <w:rFonts w:ascii="Arial" w:hAnsi="Arial" w:cs="Arial"/>
                <w:color w:val="000000" w:themeColor="text1"/>
                <w:u w:val="none"/>
                <w:lang w:val="en-GB"/>
              </w:rPr>
            </w:pPr>
            <w:r>
              <w:rPr>
                <w:rFonts w:ascii="Arial" w:hAnsi="Arial" w:cs="Arial"/>
                <w:color w:val="000000" w:themeColor="text1"/>
                <w:u w:val="none"/>
                <w:lang w:val="en-GB"/>
              </w:rPr>
              <w:t xml:space="preserve">This item was presented by the Group Principal.  The Management accounts had been to the </w:t>
            </w:r>
            <w:r w:rsidR="006C1AE6">
              <w:rPr>
                <w:rFonts w:ascii="Arial" w:hAnsi="Arial" w:cs="Arial"/>
                <w:color w:val="000000" w:themeColor="text1"/>
                <w:u w:val="none"/>
                <w:lang w:val="en-GB"/>
              </w:rPr>
              <w:t>R</w:t>
            </w:r>
            <w:r>
              <w:rPr>
                <w:rFonts w:ascii="Arial" w:hAnsi="Arial" w:cs="Arial"/>
                <w:color w:val="000000" w:themeColor="text1"/>
                <w:u w:val="none"/>
                <w:lang w:val="en-GB"/>
              </w:rPr>
              <w:t xml:space="preserve">esources Committee and the College’s forecast year-end and expenditure position was noted as for a deficit of £0.868 million, which was an improvement of £107,000 against the £0.975 million approved deficit budget for the year.  </w:t>
            </w:r>
          </w:p>
          <w:p w14:paraId="20B330D5" w14:textId="5CC25EEF" w:rsidR="00792DE0" w:rsidRPr="005B76CF" w:rsidRDefault="005B76CF" w:rsidP="00792DE0">
            <w:pPr>
              <w:pStyle w:val="BodyText"/>
              <w:rPr>
                <w:rFonts w:ascii="Arial" w:hAnsi="Arial" w:cs="Arial"/>
                <w:b/>
                <w:bCs/>
                <w:color w:val="000000" w:themeColor="text1"/>
                <w:u w:val="none"/>
                <w:lang w:val="en-GB"/>
              </w:rPr>
            </w:pPr>
            <w:r w:rsidRPr="005B76CF">
              <w:rPr>
                <w:rFonts w:ascii="Arial" w:hAnsi="Arial" w:cs="Arial"/>
                <w:b/>
                <w:bCs/>
                <w:color w:val="000000" w:themeColor="text1"/>
                <w:u w:val="none"/>
                <w:lang w:val="en-GB"/>
              </w:rPr>
              <w:t>Members noted the report on the management accounts.</w:t>
            </w:r>
          </w:p>
          <w:p w14:paraId="0D2C14FA" w14:textId="77777777" w:rsidR="00792DE0" w:rsidRPr="00792DE0" w:rsidRDefault="00792DE0" w:rsidP="00792DE0">
            <w:pPr>
              <w:pStyle w:val="BodyText"/>
              <w:rPr>
                <w:rFonts w:ascii="Arial" w:hAnsi="Arial" w:cs="Arial"/>
                <w:color w:val="000000" w:themeColor="text1"/>
                <w:u w:val="none"/>
                <w:lang w:val="en-GB"/>
              </w:rPr>
            </w:pPr>
          </w:p>
          <w:p w14:paraId="1250B726" w14:textId="6F2D67C6" w:rsidR="00792DE0" w:rsidRDefault="00792DE0" w:rsidP="00636C44">
            <w:pPr>
              <w:pStyle w:val="BodyText"/>
              <w:numPr>
                <w:ilvl w:val="0"/>
                <w:numId w:val="34"/>
              </w:numPr>
              <w:ind w:left="350" w:hanging="350"/>
              <w:rPr>
                <w:rFonts w:ascii="Arial" w:hAnsi="Arial" w:cs="Arial"/>
                <w:color w:val="000000" w:themeColor="text1"/>
                <w:lang w:val="en-GB"/>
              </w:rPr>
            </w:pPr>
            <w:r>
              <w:rPr>
                <w:rFonts w:ascii="Arial" w:hAnsi="Arial" w:cs="Arial"/>
                <w:color w:val="000000" w:themeColor="text1"/>
                <w:lang w:val="en-GB"/>
              </w:rPr>
              <w:t>Health &amp; Safety Policy 2022/23</w:t>
            </w:r>
          </w:p>
          <w:p w14:paraId="3BF31688" w14:textId="1BC307B6" w:rsidR="00792DE0" w:rsidRDefault="00EB78A4" w:rsidP="00792DE0">
            <w:pPr>
              <w:pStyle w:val="BodyText"/>
              <w:rPr>
                <w:rFonts w:ascii="Arial" w:hAnsi="Arial" w:cs="Arial"/>
                <w:color w:val="000000" w:themeColor="text1"/>
                <w:u w:val="none"/>
                <w:lang w:val="en-GB"/>
              </w:rPr>
            </w:pPr>
            <w:r>
              <w:rPr>
                <w:rFonts w:ascii="Arial" w:hAnsi="Arial" w:cs="Arial"/>
                <w:color w:val="000000" w:themeColor="text1"/>
                <w:u w:val="none"/>
                <w:lang w:val="en-GB"/>
              </w:rPr>
              <w:t>The Group Principal asked Members to agree the Health &amp; Safety Policy 2022/23 and for the Chair and Group Principal to sign the final version for publication.  This was a recommendation from the Resources Committee.</w:t>
            </w:r>
          </w:p>
          <w:p w14:paraId="3AA01222" w14:textId="19BB28CE" w:rsidR="00EB78A4" w:rsidRPr="00EB78A4" w:rsidRDefault="00EB78A4" w:rsidP="00792DE0">
            <w:pPr>
              <w:pStyle w:val="BodyText"/>
              <w:rPr>
                <w:rFonts w:ascii="Arial" w:hAnsi="Arial" w:cs="Arial"/>
                <w:b/>
                <w:bCs/>
                <w:color w:val="000000" w:themeColor="text1"/>
                <w:u w:val="none"/>
                <w:lang w:val="en-GB"/>
              </w:rPr>
            </w:pPr>
            <w:r w:rsidRPr="00EB78A4">
              <w:rPr>
                <w:rFonts w:ascii="Arial" w:hAnsi="Arial" w:cs="Arial"/>
                <w:b/>
                <w:bCs/>
                <w:color w:val="000000" w:themeColor="text1"/>
                <w:u w:val="none"/>
                <w:lang w:val="en-GB"/>
              </w:rPr>
              <w:t>All Members were agreed.</w:t>
            </w:r>
          </w:p>
          <w:p w14:paraId="260AA56B" w14:textId="77777777" w:rsidR="00792DE0" w:rsidRPr="00792DE0" w:rsidRDefault="00792DE0" w:rsidP="00792DE0">
            <w:pPr>
              <w:pStyle w:val="BodyText"/>
              <w:rPr>
                <w:rFonts w:ascii="Arial" w:hAnsi="Arial" w:cs="Arial"/>
                <w:color w:val="000000" w:themeColor="text1"/>
                <w:u w:val="none"/>
                <w:lang w:val="en-GB"/>
              </w:rPr>
            </w:pPr>
          </w:p>
          <w:p w14:paraId="467759C8" w14:textId="0443C84C" w:rsidR="00792DE0" w:rsidRPr="009E26B6" w:rsidRDefault="00792DE0" w:rsidP="00636C44">
            <w:pPr>
              <w:pStyle w:val="BodyText"/>
              <w:numPr>
                <w:ilvl w:val="0"/>
                <w:numId w:val="34"/>
              </w:numPr>
              <w:ind w:left="350" w:hanging="350"/>
              <w:rPr>
                <w:rFonts w:ascii="Arial" w:hAnsi="Arial" w:cs="Arial"/>
                <w:color w:val="000000" w:themeColor="text1"/>
                <w:lang w:val="en-GB"/>
              </w:rPr>
            </w:pPr>
            <w:r>
              <w:rPr>
                <w:rFonts w:ascii="Arial" w:hAnsi="Arial" w:cs="Arial"/>
                <w:color w:val="000000" w:themeColor="text1"/>
                <w:lang w:val="en-GB"/>
              </w:rPr>
              <w:t>Servers &amp; Storage</w:t>
            </w:r>
          </w:p>
          <w:p w14:paraId="4406E359" w14:textId="55552252" w:rsidR="00304BE8" w:rsidRDefault="004A27B3" w:rsidP="00FA2828">
            <w:pPr>
              <w:pStyle w:val="BodyText"/>
              <w:rPr>
                <w:rFonts w:ascii="Arial" w:hAnsi="Arial" w:cs="Arial"/>
                <w:color w:val="000000" w:themeColor="text1"/>
                <w:u w:val="none"/>
                <w:lang w:val="en-GB"/>
              </w:rPr>
            </w:pPr>
            <w:r>
              <w:rPr>
                <w:rFonts w:ascii="Arial" w:hAnsi="Arial" w:cs="Arial"/>
                <w:color w:val="000000" w:themeColor="text1"/>
                <w:u w:val="none"/>
                <w:lang w:val="en-GB"/>
              </w:rPr>
              <w:t xml:space="preserve">This item was presented by the </w:t>
            </w:r>
            <w:r w:rsidRPr="004A27B3">
              <w:rPr>
                <w:rFonts w:ascii="Arial" w:hAnsi="Arial" w:cs="Arial"/>
                <w:color w:val="000000" w:themeColor="text1"/>
                <w:u w:val="none"/>
              </w:rPr>
              <w:t>Group Director, Information &amp; Business Systems Technology</w:t>
            </w:r>
            <w:r w:rsidRPr="004A27B3">
              <w:rPr>
                <w:rFonts w:ascii="Arial" w:hAnsi="Arial" w:cs="Arial"/>
                <w:color w:val="000000" w:themeColor="text1"/>
                <w:u w:val="none"/>
                <w:lang w:val="en-GB"/>
              </w:rPr>
              <w:t>.  Members were asked to review the server and storage</w:t>
            </w:r>
            <w:r>
              <w:rPr>
                <w:rFonts w:ascii="Arial" w:hAnsi="Arial" w:cs="Arial"/>
                <w:color w:val="000000" w:themeColor="text1"/>
                <w:u w:val="none"/>
                <w:lang w:val="en-GB"/>
              </w:rPr>
              <w:t xml:space="preserve"> requirements for the merged College and to note the </w:t>
            </w:r>
            <w:r w:rsidR="00D730BC">
              <w:rPr>
                <w:rFonts w:ascii="Arial" w:hAnsi="Arial" w:cs="Arial"/>
                <w:color w:val="000000" w:themeColor="text1"/>
                <w:u w:val="none"/>
                <w:lang w:val="en-GB"/>
              </w:rPr>
              <w:t>related r</w:t>
            </w:r>
            <w:r>
              <w:rPr>
                <w:rFonts w:ascii="Arial" w:hAnsi="Arial" w:cs="Arial"/>
                <w:color w:val="000000" w:themeColor="text1"/>
                <w:u w:val="none"/>
                <w:lang w:val="en-GB"/>
              </w:rPr>
              <w:t xml:space="preserve">ecommendation from the Resources Committee.  </w:t>
            </w:r>
            <w:r w:rsidR="00906D8F">
              <w:rPr>
                <w:rFonts w:ascii="Arial" w:hAnsi="Arial" w:cs="Arial"/>
                <w:color w:val="000000" w:themeColor="text1"/>
                <w:u w:val="none"/>
                <w:lang w:val="en-GB"/>
              </w:rPr>
              <w:t>Members</w:t>
            </w:r>
            <w:r>
              <w:rPr>
                <w:rFonts w:ascii="Arial" w:hAnsi="Arial" w:cs="Arial"/>
                <w:color w:val="000000" w:themeColor="text1"/>
                <w:u w:val="none"/>
                <w:lang w:val="en-GB"/>
              </w:rPr>
              <w:t xml:space="preserve"> were asked to agree to open the tender process</w:t>
            </w:r>
            <w:r w:rsidR="00D730BC">
              <w:rPr>
                <w:rFonts w:ascii="Arial" w:hAnsi="Arial" w:cs="Arial"/>
                <w:color w:val="000000" w:themeColor="text1"/>
                <w:u w:val="none"/>
                <w:lang w:val="en-GB"/>
              </w:rPr>
              <w:t>,</w:t>
            </w:r>
            <w:r>
              <w:rPr>
                <w:rFonts w:ascii="Arial" w:hAnsi="Arial" w:cs="Arial"/>
                <w:color w:val="000000" w:themeColor="text1"/>
                <w:u w:val="none"/>
                <w:lang w:val="en-GB"/>
              </w:rPr>
              <w:t xml:space="preserve"> pre-merger</w:t>
            </w:r>
            <w:r w:rsidR="00D730BC">
              <w:rPr>
                <w:rFonts w:ascii="Arial" w:hAnsi="Arial" w:cs="Arial"/>
                <w:color w:val="000000" w:themeColor="text1"/>
                <w:u w:val="none"/>
                <w:lang w:val="en-GB"/>
              </w:rPr>
              <w:t>,</w:t>
            </w:r>
            <w:r>
              <w:rPr>
                <w:rFonts w:ascii="Arial" w:hAnsi="Arial" w:cs="Arial"/>
                <w:color w:val="000000" w:themeColor="text1"/>
                <w:u w:val="none"/>
                <w:lang w:val="en-GB"/>
              </w:rPr>
              <w:t xml:space="preserve"> to allow the </w:t>
            </w:r>
            <w:r w:rsidR="00D730BC">
              <w:rPr>
                <w:rFonts w:ascii="Arial" w:hAnsi="Arial" w:cs="Arial"/>
                <w:color w:val="000000" w:themeColor="text1"/>
                <w:u w:val="none"/>
                <w:lang w:val="en-GB"/>
              </w:rPr>
              <w:t xml:space="preserve">successful </w:t>
            </w:r>
            <w:r>
              <w:rPr>
                <w:rFonts w:ascii="Arial" w:hAnsi="Arial" w:cs="Arial"/>
                <w:color w:val="000000" w:themeColor="text1"/>
                <w:u w:val="none"/>
                <w:lang w:val="en-GB"/>
              </w:rPr>
              <w:t xml:space="preserve">tender to be awarded on 1 August to enable the </w:t>
            </w:r>
            <w:r w:rsidR="00906D8F">
              <w:rPr>
                <w:rFonts w:ascii="Arial" w:hAnsi="Arial" w:cs="Arial"/>
                <w:color w:val="000000" w:themeColor="text1"/>
                <w:u w:val="none"/>
                <w:lang w:val="en-GB"/>
              </w:rPr>
              <w:t>work</w:t>
            </w:r>
            <w:r>
              <w:rPr>
                <w:rFonts w:ascii="Arial" w:hAnsi="Arial" w:cs="Arial"/>
                <w:color w:val="000000" w:themeColor="text1"/>
                <w:u w:val="none"/>
                <w:lang w:val="en-GB"/>
              </w:rPr>
              <w:t xml:space="preserve"> on the servers </w:t>
            </w:r>
            <w:r w:rsidR="00906D8F">
              <w:rPr>
                <w:rFonts w:ascii="Arial" w:hAnsi="Arial" w:cs="Arial"/>
                <w:color w:val="000000" w:themeColor="text1"/>
                <w:u w:val="none"/>
                <w:lang w:val="en-GB"/>
              </w:rPr>
              <w:t>and</w:t>
            </w:r>
            <w:r>
              <w:rPr>
                <w:rFonts w:ascii="Arial" w:hAnsi="Arial" w:cs="Arial"/>
                <w:color w:val="000000" w:themeColor="text1"/>
                <w:u w:val="none"/>
                <w:lang w:val="en-GB"/>
              </w:rPr>
              <w:t xml:space="preserve"> </w:t>
            </w:r>
            <w:r w:rsidR="00906D8F">
              <w:rPr>
                <w:rFonts w:ascii="Arial" w:hAnsi="Arial" w:cs="Arial"/>
                <w:color w:val="000000" w:themeColor="text1"/>
                <w:u w:val="none"/>
                <w:lang w:val="en-GB"/>
              </w:rPr>
              <w:t>storage</w:t>
            </w:r>
            <w:r>
              <w:rPr>
                <w:rFonts w:ascii="Arial" w:hAnsi="Arial" w:cs="Arial"/>
                <w:color w:val="000000" w:themeColor="text1"/>
                <w:u w:val="none"/>
                <w:lang w:val="en-GB"/>
              </w:rPr>
              <w:t xml:space="preserve"> to be carried out during the summer holiday period.  The </w:t>
            </w:r>
            <w:r w:rsidRPr="004A27B3">
              <w:rPr>
                <w:rFonts w:ascii="Arial" w:hAnsi="Arial" w:cs="Arial"/>
                <w:color w:val="000000" w:themeColor="text1"/>
                <w:u w:val="none"/>
              </w:rPr>
              <w:t>Group Director</w:t>
            </w:r>
            <w:r w:rsidR="00D730BC">
              <w:rPr>
                <w:rFonts w:ascii="Arial" w:hAnsi="Arial" w:cs="Arial"/>
                <w:color w:val="000000" w:themeColor="text1"/>
                <w:u w:val="none"/>
                <w:lang w:val="en-GB"/>
              </w:rPr>
              <w:t xml:space="preserve"> </w:t>
            </w:r>
            <w:r>
              <w:rPr>
                <w:rFonts w:ascii="Arial" w:hAnsi="Arial" w:cs="Arial"/>
                <w:color w:val="000000" w:themeColor="text1"/>
                <w:u w:val="none"/>
                <w:lang w:val="en-GB"/>
              </w:rPr>
              <w:t xml:space="preserve">advised </w:t>
            </w:r>
            <w:r w:rsidR="00D730BC">
              <w:rPr>
                <w:rFonts w:ascii="Arial" w:hAnsi="Arial" w:cs="Arial"/>
                <w:color w:val="000000" w:themeColor="text1"/>
                <w:u w:val="none"/>
                <w:lang w:val="en-GB"/>
              </w:rPr>
              <w:t>m</w:t>
            </w:r>
            <w:r w:rsidR="00753543">
              <w:rPr>
                <w:rFonts w:ascii="Arial" w:hAnsi="Arial" w:cs="Arial"/>
                <w:color w:val="000000" w:themeColor="text1"/>
                <w:u w:val="none"/>
                <w:lang w:val="en-GB"/>
              </w:rPr>
              <w:t>embers</w:t>
            </w:r>
            <w:r>
              <w:rPr>
                <w:rFonts w:ascii="Arial" w:hAnsi="Arial" w:cs="Arial"/>
                <w:color w:val="000000" w:themeColor="text1"/>
                <w:u w:val="none"/>
                <w:lang w:val="en-GB"/>
              </w:rPr>
              <w:t xml:space="preserve"> that BCA currently had a VMWare set up with 5 </w:t>
            </w:r>
            <w:r w:rsidR="00753543">
              <w:rPr>
                <w:rFonts w:ascii="Arial" w:hAnsi="Arial" w:cs="Arial"/>
                <w:color w:val="000000" w:themeColor="text1"/>
                <w:u w:val="none"/>
                <w:lang w:val="en-GB"/>
              </w:rPr>
              <w:t>servers</w:t>
            </w:r>
            <w:r>
              <w:rPr>
                <w:rFonts w:ascii="Arial" w:hAnsi="Arial" w:cs="Arial"/>
                <w:color w:val="000000" w:themeColor="text1"/>
                <w:u w:val="none"/>
                <w:lang w:val="en-GB"/>
              </w:rPr>
              <w:t xml:space="preserve"> and 24 </w:t>
            </w:r>
            <w:r w:rsidR="00753543">
              <w:rPr>
                <w:rFonts w:ascii="Arial" w:hAnsi="Arial" w:cs="Arial"/>
                <w:color w:val="000000" w:themeColor="text1"/>
                <w:u w:val="none"/>
                <w:lang w:val="en-GB"/>
              </w:rPr>
              <w:t>terabytes</w:t>
            </w:r>
            <w:r>
              <w:rPr>
                <w:rFonts w:ascii="Arial" w:hAnsi="Arial" w:cs="Arial"/>
                <w:color w:val="000000" w:themeColor="text1"/>
                <w:u w:val="none"/>
                <w:lang w:val="en-GB"/>
              </w:rPr>
              <w:t xml:space="preserve"> </w:t>
            </w:r>
            <w:r w:rsidR="00753543">
              <w:rPr>
                <w:rFonts w:ascii="Arial" w:hAnsi="Arial" w:cs="Arial"/>
                <w:color w:val="000000" w:themeColor="text1"/>
                <w:u w:val="none"/>
                <w:lang w:val="en-GB"/>
              </w:rPr>
              <w:t>of storage</w:t>
            </w:r>
            <w:r>
              <w:rPr>
                <w:rFonts w:ascii="Arial" w:hAnsi="Arial" w:cs="Arial"/>
                <w:color w:val="000000" w:themeColor="text1"/>
                <w:u w:val="none"/>
                <w:lang w:val="en-GB"/>
              </w:rPr>
              <w:t xml:space="preserve"> and their system was costing around £35k a year for support which was due to </w:t>
            </w:r>
            <w:r w:rsidR="00753543">
              <w:rPr>
                <w:rFonts w:ascii="Arial" w:hAnsi="Arial" w:cs="Arial"/>
                <w:color w:val="000000" w:themeColor="text1"/>
                <w:u w:val="none"/>
                <w:lang w:val="en-GB"/>
              </w:rPr>
              <w:t>expire</w:t>
            </w:r>
            <w:r>
              <w:rPr>
                <w:rFonts w:ascii="Arial" w:hAnsi="Arial" w:cs="Arial"/>
                <w:color w:val="000000" w:themeColor="text1"/>
                <w:u w:val="none"/>
                <w:lang w:val="en-GB"/>
              </w:rPr>
              <w:t xml:space="preserve"> in October 2022.  As </w:t>
            </w:r>
            <w:r w:rsidR="00753543">
              <w:rPr>
                <w:rFonts w:ascii="Arial" w:hAnsi="Arial" w:cs="Arial"/>
                <w:color w:val="000000" w:themeColor="text1"/>
                <w:u w:val="none"/>
                <w:lang w:val="en-GB"/>
              </w:rPr>
              <w:t>part</w:t>
            </w:r>
            <w:r>
              <w:rPr>
                <w:rFonts w:ascii="Arial" w:hAnsi="Arial" w:cs="Arial"/>
                <w:color w:val="000000" w:themeColor="text1"/>
                <w:u w:val="none"/>
                <w:lang w:val="en-GB"/>
              </w:rPr>
              <w:t xml:space="preserve"> of the merger, there was a wish to align the BCA server and storage </w:t>
            </w:r>
            <w:r w:rsidR="00753543">
              <w:rPr>
                <w:rFonts w:ascii="Arial" w:hAnsi="Arial" w:cs="Arial"/>
                <w:color w:val="000000" w:themeColor="text1"/>
                <w:u w:val="none"/>
                <w:lang w:val="en-GB"/>
              </w:rPr>
              <w:t>system</w:t>
            </w:r>
            <w:r>
              <w:rPr>
                <w:rFonts w:ascii="Arial" w:hAnsi="Arial" w:cs="Arial"/>
                <w:color w:val="000000" w:themeColor="text1"/>
                <w:u w:val="none"/>
                <w:lang w:val="en-GB"/>
              </w:rPr>
              <w:t xml:space="preserve"> to the same as TWFCG</w:t>
            </w:r>
            <w:r w:rsidR="00906D8F">
              <w:rPr>
                <w:rFonts w:ascii="Arial" w:hAnsi="Arial" w:cs="Arial"/>
                <w:color w:val="000000" w:themeColor="text1"/>
                <w:u w:val="none"/>
                <w:lang w:val="en-GB"/>
              </w:rPr>
              <w:t xml:space="preserve"> </w:t>
            </w:r>
            <w:r w:rsidR="00753543">
              <w:rPr>
                <w:rFonts w:ascii="Arial" w:hAnsi="Arial" w:cs="Arial"/>
                <w:color w:val="000000" w:themeColor="text1"/>
                <w:u w:val="none"/>
                <w:lang w:val="en-GB"/>
              </w:rPr>
              <w:t>configuration</w:t>
            </w:r>
            <w:r w:rsidR="00906D8F">
              <w:rPr>
                <w:rFonts w:ascii="Arial" w:hAnsi="Arial" w:cs="Arial"/>
                <w:color w:val="000000" w:themeColor="text1"/>
                <w:u w:val="none"/>
                <w:lang w:val="en-GB"/>
              </w:rPr>
              <w:t xml:space="preserve">, which consisted of 3 servers and 50 terabytes of storage and when TWFCG setup was designed, it </w:t>
            </w:r>
            <w:r w:rsidR="00D67406">
              <w:rPr>
                <w:rFonts w:ascii="Arial" w:hAnsi="Arial" w:cs="Arial"/>
                <w:color w:val="000000" w:themeColor="text1"/>
                <w:u w:val="none"/>
                <w:lang w:val="en-GB"/>
              </w:rPr>
              <w:t>was</w:t>
            </w:r>
            <w:r w:rsidR="00906D8F">
              <w:rPr>
                <w:rFonts w:ascii="Arial" w:hAnsi="Arial" w:cs="Arial"/>
                <w:color w:val="000000" w:themeColor="text1"/>
                <w:u w:val="none"/>
                <w:lang w:val="en-GB"/>
              </w:rPr>
              <w:t xml:space="preserve"> made adaptable to give each campus the resources it needed to cover the diversity </w:t>
            </w:r>
            <w:r w:rsidR="00D730BC">
              <w:rPr>
                <w:rFonts w:ascii="Arial" w:hAnsi="Arial" w:cs="Arial"/>
                <w:color w:val="000000" w:themeColor="text1"/>
                <w:u w:val="none"/>
                <w:lang w:val="en-GB"/>
              </w:rPr>
              <w:t>o</w:t>
            </w:r>
            <w:r w:rsidR="00906D8F">
              <w:rPr>
                <w:rFonts w:ascii="Arial" w:hAnsi="Arial" w:cs="Arial"/>
                <w:color w:val="000000" w:themeColor="text1"/>
                <w:u w:val="none"/>
                <w:lang w:val="en-GB"/>
              </w:rPr>
              <w:t>f provision that each campus ran</w:t>
            </w:r>
            <w:r w:rsidR="00D730BC">
              <w:rPr>
                <w:rFonts w:ascii="Arial" w:hAnsi="Arial" w:cs="Arial"/>
                <w:color w:val="000000" w:themeColor="text1"/>
                <w:u w:val="none"/>
                <w:lang w:val="en-GB"/>
              </w:rPr>
              <w:t>.</w:t>
            </w:r>
            <w:r w:rsidR="00906D8F">
              <w:rPr>
                <w:rFonts w:ascii="Arial" w:hAnsi="Arial" w:cs="Arial"/>
                <w:color w:val="000000" w:themeColor="text1"/>
                <w:u w:val="none"/>
                <w:lang w:val="en-GB"/>
              </w:rPr>
              <w:t xml:space="preserve">  It was proposed that the BCA virtual servers that were on the current system would </w:t>
            </w:r>
            <w:r w:rsidR="00753543">
              <w:rPr>
                <w:rFonts w:ascii="Arial" w:hAnsi="Arial" w:cs="Arial"/>
                <w:color w:val="000000" w:themeColor="text1"/>
                <w:u w:val="none"/>
                <w:lang w:val="en-GB"/>
              </w:rPr>
              <w:t>be</w:t>
            </w:r>
            <w:r w:rsidR="00906D8F">
              <w:rPr>
                <w:rFonts w:ascii="Arial" w:hAnsi="Arial" w:cs="Arial"/>
                <w:color w:val="000000" w:themeColor="text1"/>
                <w:u w:val="none"/>
                <w:lang w:val="en-GB"/>
              </w:rPr>
              <w:t xml:space="preserve"> migrated to the new </w:t>
            </w:r>
            <w:r w:rsidR="00753543">
              <w:rPr>
                <w:rFonts w:ascii="Arial" w:hAnsi="Arial" w:cs="Arial"/>
                <w:color w:val="000000" w:themeColor="text1"/>
                <w:u w:val="none"/>
                <w:lang w:val="en-GB"/>
              </w:rPr>
              <w:t>system</w:t>
            </w:r>
            <w:r w:rsidR="00906D8F">
              <w:rPr>
                <w:rFonts w:ascii="Arial" w:hAnsi="Arial" w:cs="Arial"/>
                <w:color w:val="000000" w:themeColor="text1"/>
                <w:u w:val="none"/>
                <w:lang w:val="en-GB"/>
              </w:rPr>
              <w:t xml:space="preserve"> and brought in line with TWFCG setup, including </w:t>
            </w:r>
            <w:r w:rsidR="00753543">
              <w:rPr>
                <w:rFonts w:ascii="Arial" w:hAnsi="Arial" w:cs="Arial"/>
                <w:color w:val="000000" w:themeColor="text1"/>
                <w:u w:val="none"/>
                <w:lang w:val="en-GB"/>
              </w:rPr>
              <w:t>updating</w:t>
            </w:r>
            <w:r w:rsidR="00906D8F">
              <w:rPr>
                <w:rFonts w:ascii="Arial" w:hAnsi="Arial" w:cs="Arial"/>
                <w:color w:val="000000" w:themeColor="text1"/>
                <w:u w:val="none"/>
                <w:lang w:val="en-GB"/>
              </w:rPr>
              <w:t xml:space="preserve"> as required.  </w:t>
            </w:r>
            <w:r w:rsidR="00304BE8">
              <w:rPr>
                <w:rFonts w:ascii="Arial" w:hAnsi="Arial" w:cs="Arial"/>
                <w:color w:val="000000" w:themeColor="text1"/>
                <w:u w:val="none"/>
                <w:lang w:val="en-GB"/>
              </w:rPr>
              <w:t>The estimated costs for the new system would be £62,000, which would also include a 5-year warranty on all the hardware.</w:t>
            </w:r>
          </w:p>
          <w:p w14:paraId="225EC53D" w14:textId="574CB555" w:rsidR="00E069EE" w:rsidRPr="00304BE8" w:rsidRDefault="00304BE8" w:rsidP="00FA2828">
            <w:pPr>
              <w:pStyle w:val="BodyText"/>
              <w:rPr>
                <w:rFonts w:ascii="Arial" w:hAnsi="Arial" w:cs="Arial"/>
                <w:b/>
                <w:bCs/>
                <w:color w:val="000000" w:themeColor="text1"/>
                <w:u w:val="none"/>
                <w:lang w:val="en-GB"/>
              </w:rPr>
            </w:pPr>
            <w:r w:rsidRPr="00304BE8">
              <w:rPr>
                <w:rFonts w:ascii="Arial" w:hAnsi="Arial" w:cs="Arial"/>
                <w:b/>
                <w:bCs/>
                <w:color w:val="000000" w:themeColor="text1"/>
                <w:u w:val="none"/>
                <w:lang w:val="en-GB"/>
              </w:rPr>
              <w:t>Members considered the issues and agreed the recommendation to open the tender process.</w:t>
            </w:r>
          </w:p>
          <w:p w14:paraId="3B3D984B" w14:textId="036DB253" w:rsidR="00792DE0" w:rsidRPr="009E26B6" w:rsidRDefault="00792DE0" w:rsidP="00FA2828">
            <w:pPr>
              <w:pStyle w:val="BodyText"/>
              <w:rPr>
                <w:rFonts w:ascii="Arial" w:hAnsi="Arial" w:cs="Arial"/>
                <w:color w:val="000000" w:themeColor="text1"/>
                <w:lang w:val="en-GB"/>
              </w:rPr>
            </w:pPr>
          </w:p>
        </w:tc>
        <w:tc>
          <w:tcPr>
            <w:tcW w:w="1134" w:type="dxa"/>
            <w:gridSpan w:val="2"/>
            <w:tcBorders>
              <w:left w:val="single" w:sz="4" w:space="0" w:color="auto"/>
            </w:tcBorders>
          </w:tcPr>
          <w:p w14:paraId="45084E30" w14:textId="557C24F2" w:rsidR="00783177" w:rsidRPr="00783177" w:rsidRDefault="00783177" w:rsidP="00783177">
            <w:pPr>
              <w:jc w:val="center"/>
              <w:rPr>
                <w:rFonts w:ascii="Arial" w:hAnsi="Arial" w:cs="Arial"/>
                <w:b/>
                <w:bCs/>
                <w:sz w:val="20"/>
              </w:rPr>
            </w:pPr>
          </w:p>
        </w:tc>
      </w:tr>
      <w:tr w:rsidR="00CC5F99" w:rsidRPr="00E7499F" w14:paraId="527AE5C0" w14:textId="77777777" w:rsidTr="0057459C">
        <w:trPr>
          <w:gridAfter w:val="1"/>
          <w:wAfter w:w="616" w:type="dxa"/>
        </w:trPr>
        <w:tc>
          <w:tcPr>
            <w:tcW w:w="1135" w:type="dxa"/>
            <w:gridSpan w:val="2"/>
            <w:tcBorders>
              <w:right w:val="single" w:sz="4" w:space="0" w:color="auto"/>
            </w:tcBorders>
          </w:tcPr>
          <w:p w14:paraId="11E55C11" w14:textId="77777777" w:rsidR="00CC5F99" w:rsidRPr="005A601D" w:rsidRDefault="00CC5F99" w:rsidP="00AE6D3E">
            <w:pPr>
              <w:pStyle w:val="ListParagraph"/>
              <w:numPr>
                <w:ilvl w:val="0"/>
                <w:numId w:val="2"/>
              </w:numPr>
              <w:jc w:val="center"/>
              <w:rPr>
                <w:rFonts w:ascii="Arial" w:hAnsi="Arial" w:cs="Arial"/>
                <w:color w:val="000000" w:themeColor="text1"/>
                <w:sz w:val="20"/>
                <w:szCs w:val="20"/>
              </w:rPr>
            </w:pPr>
          </w:p>
        </w:tc>
        <w:tc>
          <w:tcPr>
            <w:tcW w:w="8505" w:type="dxa"/>
            <w:tcBorders>
              <w:left w:val="nil"/>
            </w:tcBorders>
          </w:tcPr>
          <w:p w14:paraId="3A416960" w14:textId="24D83CBB" w:rsidR="002403C0" w:rsidRPr="00D730BC" w:rsidRDefault="00CC5F99" w:rsidP="00D730BC">
            <w:pPr>
              <w:pStyle w:val="BodyText"/>
              <w:rPr>
                <w:rFonts w:ascii="Arial" w:hAnsi="Arial" w:cs="Arial"/>
                <w:lang w:val="en-GB"/>
              </w:rPr>
            </w:pPr>
            <w:r w:rsidRPr="00E82447">
              <w:rPr>
                <w:rFonts w:ascii="Arial" w:hAnsi="Arial" w:cs="Arial"/>
                <w:lang w:val="en-GB"/>
              </w:rPr>
              <w:t>Governanc</w:t>
            </w:r>
            <w:r w:rsidR="0066666D" w:rsidRPr="00E82447">
              <w:rPr>
                <w:rFonts w:ascii="Arial" w:hAnsi="Arial" w:cs="Arial"/>
                <w:lang w:val="en-GB"/>
              </w:rPr>
              <w:t>e</w:t>
            </w:r>
          </w:p>
          <w:p w14:paraId="7A744A2F" w14:textId="77777777" w:rsidR="005258E6" w:rsidRPr="00E82447" w:rsidRDefault="00B95CBA" w:rsidP="00565A8F">
            <w:pPr>
              <w:pStyle w:val="ListParagraph"/>
              <w:numPr>
                <w:ilvl w:val="0"/>
                <w:numId w:val="6"/>
              </w:numPr>
              <w:ind w:left="356" w:right="252" w:hanging="356"/>
              <w:rPr>
                <w:rFonts w:ascii="Arial" w:hAnsi="Arial" w:cs="Arial"/>
                <w:b/>
                <w:sz w:val="20"/>
                <w:szCs w:val="20"/>
              </w:rPr>
            </w:pPr>
            <w:r w:rsidRPr="00E82447">
              <w:rPr>
                <w:rFonts w:ascii="Arial" w:hAnsi="Arial" w:cs="Arial"/>
                <w:sz w:val="20"/>
                <w:szCs w:val="20"/>
                <w:u w:val="single"/>
              </w:rPr>
              <w:t>Corporation Business</w:t>
            </w:r>
          </w:p>
          <w:p w14:paraId="320B3B9D" w14:textId="3E12850C" w:rsidR="00647EDC" w:rsidRDefault="00A463FB" w:rsidP="008E1CEB">
            <w:pPr>
              <w:pStyle w:val="ListParagraph"/>
              <w:ind w:left="0" w:right="252"/>
              <w:rPr>
                <w:rFonts w:ascii="Arial" w:hAnsi="Arial" w:cs="Arial"/>
                <w:sz w:val="20"/>
                <w:szCs w:val="20"/>
              </w:rPr>
            </w:pPr>
            <w:r>
              <w:rPr>
                <w:rFonts w:ascii="Arial" w:hAnsi="Arial" w:cs="Arial"/>
                <w:sz w:val="20"/>
                <w:szCs w:val="20"/>
              </w:rPr>
              <w:t xml:space="preserve">Members had already agreed the election appointments of Chair and Vice Chairs for 2022/23.  Members had </w:t>
            </w:r>
            <w:r w:rsidR="00D730BC">
              <w:rPr>
                <w:rFonts w:ascii="Arial" w:hAnsi="Arial" w:cs="Arial"/>
                <w:sz w:val="20"/>
                <w:szCs w:val="20"/>
              </w:rPr>
              <w:t xml:space="preserve">also already </w:t>
            </w:r>
            <w:r>
              <w:rPr>
                <w:rFonts w:ascii="Arial" w:hAnsi="Arial" w:cs="Arial"/>
                <w:sz w:val="20"/>
                <w:szCs w:val="20"/>
              </w:rPr>
              <w:t xml:space="preserve">agreed the new Governors joining TWFCG Board from BCA.  </w:t>
            </w:r>
          </w:p>
          <w:p w14:paraId="5CE57BD1" w14:textId="77777777" w:rsidR="00D67406" w:rsidRDefault="00D67406" w:rsidP="008E1CEB">
            <w:pPr>
              <w:pStyle w:val="ListParagraph"/>
              <w:ind w:left="0" w:right="252"/>
              <w:rPr>
                <w:rFonts w:ascii="Arial" w:hAnsi="Arial" w:cs="Arial"/>
                <w:sz w:val="20"/>
                <w:szCs w:val="20"/>
              </w:rPr>
            </w:pPr>
          </w:p>
          <w:p w14:paraId="7BDCC541" w14:textId="5B1C141A" w:rsidR="00647EDC" w:rsidRDefault="00647EDC" w:rsidP="008E1CEB">
            <w:pPr>
              <w:pStyle w:val="ListParagraph"/>
              <w:ind w:left="0" w:right="252"/>
              <w:rPr>
                <w:rFonts w:ascii="Arial" w:hAnsi="Arial" w:cs="Arial"/>
                <w:sz w:val="20"/>
                <w:szCs w:val="20"/>
              </w:rPr>
            </w:pPr>
            <w:r>
              <w:rPr>
                <w:rFonts w:ascii="Arial" w:hAnsi="Arial" w:cs="Arial"/>
                <w:sz w:val="20"/>
                <w:szCs w:val="20"/>
              </w:rPr>
              <w:t>On terms of office</w:t>
            </w:r>
            <w:r w:rsidR="006C1AE6">
              <w:rPr>
                <w:rFonts w:ascii="Arial" w:hAnsi="Arial" w:cs="Arial"/>
                <w:sz w:val="20"/>
                <w:szCs w:val="20"/>
              </w:rPr>
              <w:t xml:space="preserve"> for the new governors</w:t>
            </w:r>
            <w:r>
              <w:rPr>
                <w:rFonts w:ascii="Arial" w:hAnsi="Arial" w:cs="Arial"/>
                <w:sz w:val="20"/>
                <w:szCs w:val="20"/>
              </w:rPr>
              <w:t>, it</w:t>
            </w:r>
            <w:r w:rsidR="00A463FB">
              <w:rPr>
                <w:rFonts w:ascii="Arial" w:hAnsi="Arial" w:cs="Arial"/>
                <w:sz w:val="20"/>
                <w:szCs w:val="20"/>
              </w:rPr>
              <w:t xml:space="preserve"> was proposed that Pippa Goodwin have a 2-year term of office, Ian Thomson a 4-year term, Jo Croft a 4-year term, Signe Sutherland a 2-year term and Staff Governor, Janet Robertson a term until November 2024.  </w:t>
            </w:r>
          </w:p>
          <w:p w14:paraId="34D2B4B0" w14:textId="5F3C071B" w:rsidR="00D730BC" w:rsidRDefault="00A463FB" w:rsidP="008E1CEB">
            <w:pPr>
              <w:pStyle w:val="ListParagraph"/>
              <w:ind w:left="0" w:right="252"/>
              <w:rPr>
                <w:rFonts w:ascii="Arial" w:hAnsi="Arial" w:cs="Arial"/>
                <w:sz w:val="20"/>
                <w:szCs w:val="20"/>
              </w:rPr>
            </w:pPr>
            <w:r w:rsidRPr="0057459C">
              <w:rPr>
                <w:rFonts w:ascii="Arial" w:hAnsi="Arial" w:cs="Arial"/>
                <w:b/>
                <w:bCs/>
                <w:sz w:val="20"/>
                <w:szCs w:val="20"/>
              </w:rPr>
              <w:t>Members agreed all these terms of office.</w:t>
            </w:r>
            <w:r>
              <w:rPr>
                <w:rFonts w:ascii="Arial" w:hAnsi="Arial" w:cs="Arial"/>
                <w:sz w:val="20"/>
                <w:szCs w:val="20"/>
              </w:rPr>
              <w:t xml:space="preserve">  </w:t>
            </w:r>
          </w:p>
          <w:p w14:paraId="1CE97299" w14:textId="77777777" w:rsidR="006C1AE6" w:rsidRDefault="006C1AE6" w:rsidP="008E1CEB">
            <w:pPr>
              <w:pStyle w:val="ListParagraph"/>
              <w:ind w:left="0" w:right="252"/>
              <w:rPr>
                <w:rFonts w:ascii="Arial" w:hAnsi="Arial" w:cs="Arial"/>
                <w:sz w:val="20"/>
                <w:szCs w:val="20"/>
              </w:rPr>
            </w:pPr>
          </w:p>
          <w:p w14:paraId="76D9E10D" w14:textId="6B5F6C55" w:rsidR="00D730BC" w:rsidRDefault="00A463FB" w:rsidP="008E1CEB">
            <w:pPr>
              <w:pStyle w:val="ListParagraph"/>
              <w:ind w:left="0" w:right="252"/>
              <w:rPr>
                <w:rFonts w:ascii="Arial" w:hAnsi="Arial" w:cs="Arial"/>
                <w:sz w:val="20"/>
                <w:szCs w:val="20"/>
              </w:rPr>
            </w:pPr>
            <w:r>
              <w:rPr>
                <w:rFonts w:ascii="Arial" w:hAnsi="Arial" w:cs="Arial"/>
                <w:sz w:val="20"/>
                <w:szCs w:val="20"/>
              </w:rPr>
              <w:t xml:space="preserve">Members noted the new determined number of </w:t>
            </w:r>
            <w:r w:rsidR="00187115">
              <w:rPr>
                <w:rFonts w:ascii="Arial" w:hAnsi="Arial" w:cs="Arial"/>
                <w:sz w:val="20"/>
                <w:szCs w:val="20"/>
              </w:rPr>
              <w:t>m</w:t>
            </w:r>
            <w:r>
              <w:rPr>
                <w:rFonts w:ascii="Arial" w:hAnsi="Arial" w:cs="Arial"/>
                <w:sz w:val="20"/>
                <w:szCs w:val="20"/>
              </w:rPr>
              <w:t>embers on the Board and that when Stuart Taylor left the Board in October there would be 20</w:t>
            </w:r>
            <w:r w:rsidR="00187115">
              <w:rPr>
                <w:rFonts w:ascii="Arial" w:hAnsi="Arial" w:cs="Arial"/>
                <w:sz w:val="20"/>
                <w:szCs w:val="20"/>
              </w:rPr>
              <w:t>.</w:t>
            </w:r>
            <w:r>
              <w:rPr>
                <w:rFonts w:ascii="Arial" w:hAnsi="Arial" w:cs="Arial"/>
                <w:sz w:val="20"/>
                <w:szCs w:val="20"/>
              </w:rPr>
              <w:t xml:space="preserve"> </w:t>
            </w:r>
          </w:p>
          <w:p w14:paraId="46CBE9DF" w14:textId="77777777" w:rsidR="00D67406" w:rsidRDefault="00D67406" w:rsidP="008E1CEB">
            <w:pPr>
              <w:pStyle w:val="ListParagraph"/>
              <w:ind w:left="0" w:right="252"/>
              <w:rPr>
                <w:rFonts w:ascii="Arial" w:hAnsi="Arial" w:cs="Arial"/>
                <w:sz w:val="20"/>
                <w:szCs w:val="20"/>
              </w:rPr>
            </w:pPr>
          </w:p>
          <w:p w14:paraId="76C0678C" w14:textId="61A753EF" w:rsidR="00792DE0" w:rsidRDefault="006C1AE6" w:rsidP="008E1CEB">
            <w:pPr>
              <w:pStyle w:val="ListParagraph"/>
              <w:ind w:left="0" w:right="252"/>
              <w:rPr>
                <w:rFonts w:ascii="Arial" w:hAnsi="Arial" w:cs="Arial"/>
                <w:sz w:val="20"/>
                <w:szCs w:val="20"/>
              </w:rPr>
            </w:pPr>
            <w:r>
              <w:rPr>
                <w:rFonts w:ascii="Arial" w:hAnsi="Arial" w:cs="Arial"/>
                <w:sz w:val="20"/>
                <w:szCs w:val="20"/>
              </w:rPr>
              <w:t>Members considered the new</w:t>
            </w:r>
            <w:r w:rsidR="00A463FB">
              <w:rPr>
                <w:rFonts w:ascii="Arial" w:hAnsi="Arial" w:cs="Arial"/>
                <w:sz w:val="20"/>
                <w:szCs w:val="20"/>
              </w:rPr>
              <w:t xml:space="preserve"> </w:t>
            </w:r>
            <w:r>
              <w:rPr>
                <w:rFonts w:ascii="Arial" w:hAnsi="Arial" w:cs="Arial"/>
                <w:sz w:val="20"/>
                <w:szCs w:val="20"/>
              </w:rPr>
              <w:t>c</w:t>
            </w:r>
            <w:r w:rsidR="00A463FB">
              <w:rPr>
                <w:rFonts w:ascii="Arial" w:hAnsi="Arial" w:cs="Arial"/>
                <w:sz w:val="20"/>
                <w:szCs w:val="20"/>
              </w:rPr>
              <w:t xml:space="preserve">ommittee structure from 1 August, including the </w:t>
            </w:r>
            <w:r w:rsidR="00D67406">
              <w:rPr>
                <w:rFonts w:ascii="Arial" w:hAnsi="Arial" w:cs="Arial"/>
                <w:sz w:val="20"/>
                <w:szCs w:val="20"/>
              </w:rPr>
              <w:t>M</w:t>
            </w:r>
            <w:r w:rsidR="00A463FB">
              <w:rPr>
                <w:rFonts w:ascii="Arial" w:hAnsi="Arial" w:cs="Arial"/>
                <w:sz w:val="20"/>
                <w:szCs w:val="20"/>
              </w:rPr>
              <w:t xml:space="preserve">embers </w:t>
            </w:r>
            <w:r w:rsidR="00187115">
              <w:rPr>
                <w:rFonts w:ascii="Arial" w:hAnsi="Arial" w:cs="Arial"/>
                <w:sz w:val="20"/>
                <w:szCs w:val="20"/>
              </w:rPr>
              <w:t xml:space="preserve">joining </w:t>
            </w:r>
            <w:r w:rsidR="00A463FB">
              <w:rPr>
                <w:rFonts w:ascii="Arial" w:hAnsi="Arial" w:cs="Arial"/>
                <w:sz w:val="20"/>
                <w:szCs w:val="20"/>
              </w:rPr>
              <w:t>from BCA</w:t>
            </w:r>
            <w:r>
              <w:rPr>
                <w:rFonts w:ascii="Arial" w:hAnsi="Arial" w:cs="Arial"/>
                <w:sz w:val="20"/>
                <w:szCs w:val="20"/>
              </w:rPr>
              <w:t xml:space="preserve"> and it was</w:t>
            </w:r>
            <w:r w:rsidR="00A463FB">
              <w:rPr>
                <w:rFonts w:ascii="Arial" w:hAnsi="Arial" w:cs="Arial"/>
                <w:sz w:val="20"/>
                <w:szCs w:val="20"/>
              </w:rPr>
              <w:t xml:space="preserve"> acknowledged that there would need to be a change to the Standing Orders to increase the membership on the Audit Committee and the Remuneration Committee.</w:t>
            </w:r>
          </w:p>
          <w:p w14:paraId="3904BC82" w14:textId="1947E8F3" w:rsidR="009B3FF9" w:rsidRDefault="005258E6" w:rsidP="008E1CEB">
            <w:pPr>
              <w:pStyle w:val="ListParagraph"/>
              <w:ind w:left="0" w:right="252"/>
              <w:rPr>
                <w:rFonts w:ascii="Arial" w:hAnsi="Arial" w:cs="Arial"/>
                <w:b/>
                <w:sz w:val="20"/>
                <w:szCs w:val="20"/>
              </w:rPr>
            </w:pPr>
            <w:r w:rsidRPr="00E82447">
              <w:rPr>
                <w:rFonts w:ascii="Arial" w:hAnsi="Arial" w:cs="Arial"/>
                <w:b/>
                <w:sz w:val="20"/>
                <w:szCs w:val="20"/>
              </w:rPr>
              <w:t xml:space="preserve">The </w:t>
            </w:r>
            <w:r w:rsidR="002B6913" w:rsidRPr="00E82447">
              <w:rPr>
                <w:rFonts w:ascii="Arial" w:hAnsi="Arial" w:cs="Arial"/>
                <w:b/>
                <w:sz w:val="20"/>
                <w:szCs w:val="20"/>
              </w:rPr>
              <w:t>report was noted.</w:t>
            </w:r>
          </w:p>
          <w:p w14:paraId="6355EA64" w14:textId="77777777" w:rsidR="00F15541" w:rsidRPr="00E069EE" w:rsidRDefault="00F15541" w:rsidP="008E1CEB">
            <w:pPr>
              <w:pStyle w:val="ListParagraph"/>
              <w:ind w:left="0" w:right="252"/>
              <w:rPr>
                <w:rFonts w:ascii="Arial" w:hAnsi="Arial" w:cs="Arial"/>
                <w:b/>
                <w:sz w:val="20"/>
                <w:szCs w:val="20"/>
              </w:rPr>
            </w:pPr>
          </w:p>
          <w:p w14:paraId="05C08C3D" w14:textId="77777777" w:rsidR="00B95CBA" w:rsidRPr="00E82447" w:rsidRDefault="00B95CBA" w:rsidP="00AE6D3E">
            <w:pPr>
              <w:pStyle w:val="ListParagraph"/>
              <w:numPr>
                <w:ilvl w:val="0"/>
                <w:numId w:val="6"/>
              </w:numPr>
              <w:ind w:left="356" w:right="252" w:hanging="356"/>
              <w:rPr>
                <w:rFonts w:ascii="Arial" w:hAnsi="Arial" w:cs="Arial"/>
                <w:sz w:val="20"/>
                <w:szCs w:val="20"/>
                <w:u w:val="single"/>
              </w:rPr>
            </w:pPr>
            <w:r w:rsidRPr="00E82447">
              <w:rPr>
                <w:rFonts w:ascii="Arial" w:hAnsi="Arial" w:cs="Arial"/>
                <w:sz w:val="20"/>
                <w:szCs w:val="20"/>
                <w:u w:val="single"/>
              </w:rPr>
              <w:t>Approval of Application of Seal</w:t>
            </w:r>
          </w:p>
          <w:p w14:paraId="46D0BECD" w14:textId="3D8CF99D" w:rsidR="002B72A0" w:rsidRDefault="00007F09" w:rsidP="008D61BD">
            <w:pPr>
              <w:pStyle w:val="ListParagraph"/>
              <w:ind w:left="0" w:right="252"/>
              <w:rPr>
                <w:rFonts w:ascii="Arial" w:hAnsi="Arial" w:cs="Arial"/>
                <w:sz w:val="20"/>
                <w:szCs w:val="20"/>
              </w:rPr>
            </w:pPr>
            <w:r>
              <w:rPr>
                <w:rFonts w:ascii="Arial" w:hAnsi="Arial" w:cs="Arial"/>
                <w:sz w:val="20"/>
                <w:szCs w:val="20"/>
              </w:rPr>
              <w:t xml:space="preserve">It was noted that the </w:t>
            </w:r>
            <w:r w:rsidR="00160C0B">
              <w:rPr>
                <w:rFonts w:ascii="Arial" w:hAnsi="Arial" w:cs="Arial"/>
                <w:sz w:val="20"/>
                <w:szCs w:val="20"/>
              </w:rPr>
              <w:t>Corporation</w:t>
            </w:r>
            <w:r>
              <w:rPr>
                <w:rFonts w:ascii="Arial" w:hAnsi="Arial" w:cs="Arial"/>
                <w:sz w:val="20"/>
                <w:szCs w:val="20"/>
              </w:rPr>
              <w:t xml:space="preserve"> </w:t>
            </w:r>
            <w:r w:rsidR="0046498D">
              <w:rPr>
                <w:rFonts w:ascii="Arial" w:hAnsi="Arial" w:cs="Arial"/>
                <w:sz w:val="20"/>
                <w:szCs w:val="20"/>
              </w:rPr>
              <w:t>Seal had not been applied since the last meeting.</w:t>
            </w:r>
            <w:r w:rsidR="008E416B">
              <w:rPr>
                <w:rFonts w:ascii="Arial" w:hAnsi="Arial" w:cs="Arial"/>
                <w:sz w:val="20"/>
                <w:szCs w:val="20"/>
              </w:rPr>
              <w:t xml:space="preserve">  All documents requiring the use of the seal for Merger would take place on 21 July 2022.  </w:t>
            </w:r>
            <w:r w:rsidR="008E416B" w:rsidRPr="008E416B">
              <w:rPr>
                <w:rFonts w:ascii="Arial" w:hAnsi="Arial" w:cs="Arial"/>
                <w:b/>
                <w:bCs/>
                <w:sz w:val="20"/>
                <w:szCs w:val="20"/>
              </w:rPr>
              <w:t>Members were agreed.</w:t>
            </w:r>
          </w:p>
          <w:p w14:paraId="68E99090" w14:textId="1E245876" w:rsidR="00296B9C" w:rsidRPr="00636C44" w:rsidRDefault="00296B9C" w:rsidP="008E416B">
            <w:pPr>
              <w:pStyle w:val="ListParagraph"/>
              <w:ind w:left="0" w:right="252"/>
              <w:rPr>
                <w:rFonts w:ascii="Arial" w:hAnsi="Arial" w:cs="Arial"/>
                <w:bCs/>
                <w:sz w:val="20"/>
              </w:rPr>
            </w:pPr>
          </w:p>
        </w:tc>
        <w:tc>
          <w:tcPr>
            <w:tcW w:w="1134" w:type="dxa"/>
            <w:gridSpan w:val="2"/>
            <w:tcBorders>
              <w:left w:val="single" w:sz="4" w:space="0" w:color="auto"/>
            </w:tcBorders>
          </w:tcPr>
          <w:p w14:paraId="3633D004" w14:textId="77777777" w:rsidR="00CC5F99" w:rsidRPr="00A463FB" w:rsidRDefault="00CC5F99" w:rsidP="00A44DD9">
            <w:pPr>
              <w:jc w:val="center"/>
              <w:rPr>
                <w:rFonts w:ascii="Arial" w:hAnsi="Arial" w:cs="Arial"/>
                <w:b/>
                <w:bCs/>
                <w:sz w:val="20"/>
              </w:rPr>
            </w:pPr>
          </w:p>
          <w:p w14:paraId="6B45BD32" w14:textId="77777777" w:rsidR="00A463FB" w:rsidRPr="00A463FB" w:rsidRDefault="00A463FB" w:rsidP="00A44DD9">
            <w:pPr>
              <w:jc w:val="center"/>
              <w:rPr>
                <w:rFonts w:ascii="Arial" w:hAnsi="Arial" w:cs="Arial"/>
                <w:b/>
                <w:bCs/>
                <w:sz w:val="20"/>
              </w:rPr>
            </w:pPr>
          </w:p>
          <w:p w14:paraId="31AE3F62" w14:textId="77777777" w:rsidR="00A463FB" w:rsidRPr="00A463FB" w:rsidRDefault="00A463FB" w:rsidP="00A44DD9">
            <w:pPr>
              <w:jc w:val="center"/>
              <w:rPr>
                <w:rFonts w:ascii="Arial" w:hAnsi="Arial" w:cs="Arial"/>
                <w:b/>
                <w:bCs/>
                <w:sz w:val="20"/>
              </w:rPr>
            </w:pPr>
          </w:p>
          <w:p w14:paraId="327EF472" w14:textId="77777777" w:rsidR="00A463FB" w:rsidRPr="00A463FB" w:rsidRDefault="00A463FB" w:rsidP="00A44DD9">
            <w:pPr>
              <w:jc w:val="center"/>
              <w:rPr>
                <w:rFonts w:ascii="Arial" w:hAnsi="Arial" w:cs="Arial"/>
                <w:b/>
                <w:bCs/>
                <w:sz w:val="20"/>
              </w:rPr>
            </w:pPr>
          </w:p>
          <w:p w14:paraId="52E8AEC9" w14:textId="77777777" w:rsidR="00A463FB" w:rsidRPr="00A463FB" w:rsidRDefault="00A463FB" w:rsidP="00A44DD9">
            <w:pPr>
              <w:jc w:val="center"/>
              <w:rPr>
                <w:rFonts w:ascii="Arial" w:hAnsi="Arial" w:cs="Arial"/>
                <w:b/>
                <w:bCs/>
                <w:sz w:val="20"/>
              </w:rPr>
            </w:pPr>
          </w:p>
          <w:p w14:paraId="0C5C0FA2" w14:textId="77777777" w:rsidR="00A463FB" w:rsidRPr="00A463FB" w:rsidRDefault="00A463FB" w:rsidP="00A44DD9">
            <w:pPr>
              <w:jc w:val="center"/>
              <w:rPr>
                <w:rFonts w:ascii="Arial" w:hAnsi="Arial" w:cs="Arial"/>
                <w:b/>
                <w:bCs/>
                <w:sz w:val="20"/>
              </w:rPr>
            </w:pPr>
          </w:p>
          <w:p w14:paraId="52C52CC1" w14:textId="77777777" w:rsidR="00A463FB" w:rsidRPr="00A463FB" w:rsidRDefault="00A463FB" w:rsidP="00A44DD9">
            <w:pPr>
              <w:jc w:val="center"/>
              <w:rPr>
                <w:rFonts w:ascii="Arial" w:hAnsi="Arial" w:cs="Arial"/>
                <w:b/>
                <w:bCs/>
                <w:sz w:val="20"/>
              </w:rPr>
            </w:pPr>
          </w:p>
          <w:p w14:paraId="1F0B6B8E" w14:textId="6ACBEFAB" w:rsidR="00A463FB" w:rsidRDefault="00A463FB" w:rsidP="00187115">
            <w:pPr>
              <w:rPr>
                <w:rFonts w:ascii="Arial" w:hAnsi="Arial" w:cs="Arial"/>
                <w:b/>
                <w:bCs/>
                <w:sz w:val="20"/>
              </w:rPr>
            </w:pPr>
          </w:p>
          <w:p w14:paraId="2CB65ECB" w14:textId="77777777" w:rsidR="00D67406" w:rsidRPr="00A463FB" w:rsidRDefault="00D67406" w:rsidP="00187115">
            <w:pPr>
              <w:rPr>
                <w:rFonts w:ascii="Arial" w:hAnsi="Arial" w:cs="Arial"/>
                <w:b/>
                <w:bCs/>
                <w:sz w:val="20"/>
              </w:rPr>
            </w:pPr>
          </w:p>
          <w:p w14:paraId="26DE4F9F" w14:textId="17D7E68F" w:rsidR="00A463FB" w:rsidRDefault="00A463FB" w:rsidP="00A44DD9">
            <w:pPr>
              <w:jc w:val="center"/>
              <w:rPr>
                <w:rFonts w:ascii="Arial" w:hAnsi="Arial" w:cs="Arial"/>
                <w:b/>
                <w:bCs/>
                <w:sz w:val="20"/>
              </w:rPr>
            </w:pPr>
          </w:p>
          <w:p w14:paraId="50B4A78F" w14:textId="77777777" w:rsidR="00D67406" w:rsidRDefault="00D67406" w:rsidP="00A44DD9">
            <w:pPr>
              <w:jc w:val="center"/>
              <w:rPr>
                <w:rFonts w:ascii="Arial" w:hAnsi="Arial" w:cs="Arial"/>
                <w:b/>
                <w:bCs/>
                <w:sz w:val="20"/>
              </w:rPr>
            </w:pPr>
          </w:p>
          <w:p w14:paraId="514F64EC" w14:textId="0A3C4FB3" w:rsidR="00647EDC" w:rsidRDefault="00647EDC" w:rsidP="00A44DD9">
            <w:pPr>
              <w:jc w:val="center"/>
              <w:rPr>
                <w:rFonts w:ascii="Arial" w:hAnsi="Arial" w:cs="Arial"/>
                <w:b/>
                <w:bCs/>
                <w:sz w:val="20"/>
              </w:rPr>
            </w:pPr>
          </w:p>
          <w:p w14:paraId="46CA2978" w14:textId="4BA100D4" w:rsidR="00647EDC" w:rsidRDefault="00647EDC" w:rsidP="00A44DD9">
            <w:pPr>
              <w:jc w:val="center"/>
              <w:rPr>
                <w:rFonts w:ascii="Arial" w:hAnsi="Arial" w:cs="Arial"/>
                <w:b/>
                <w:bCs/>
                <w:sz w:val="20"/>
              </w:rPr>
            </w:pPr>
          </w:p>
          <w:p w14:paraId="7AA9B57B" w14:textId="77777777" w:rsidR="00F918F6" w:rsidRPr="00A463FB" w:rsidRDefault="00F918F6" w:rsidP="00A44DD9">
            <w:pPr>
              <w:jc w:val="center"/>
              <w:rPr>
                <w:rFonts w:ascii="Arial" w:hAnsi="Arial" w:cs="Arial"/>
                <w:b/>
                <w:bCs/>
                <w:sz w:val="20"/>
              </w:rPr>
            </w:pPr>
          </w:p>
          <w:p w14:paraId="7C29A676" w14:textId="77777777" w:rsidR="00A463FB" w:rsidRPr="00A463FB" w:rsidRDefault="00A463FB" w:rsidP="00A44DD9">
            <w:pPr>
              <w:jc w:val="center"/>
              <w:rPr>
                <w:rFonts w:ascii="Arial" w:hAnsi="Arial" w:cs="Arial"/>
                <w:b/>
                <w:bCs/>
                <w:sz w:val="20"/>
              </w:rPr>
            </w:pPr>
          </w:p>
          <w:p w14:paraId="635BC3FE" w14:textId="37CA4042" w:rsidR="00A463FB" w:rsidRPr="00A463FB" w:rsidRDefault="00A463FB" w:rsidP="00A44DD9">
            <w:pPr>
              <w:jc w:val="center"/>
              <w:rPr>
                <w:rFonts w:ascii="Arial" w:hAnsi="Arial" w:cs="Arial"/>
                <w:b/>
                <w:bCs/>
                <w:sz w:val="20"/>
              </w:rPr>
            </w:pPr>
            <w:r w:rsidRPr="00A463FB">
              <w:rPr>
                <w:rFonts w:ascii="Arial" w:hAnsi="Arial" w:cs="Arial"/>
                <w:b/>
                <w:bCs/>
                <w:sz w:val="20"/>
              </w:rPr>
              <w:t>Clerk</w:t>
            </w:r>
          </w:p>
        </w:tc>
      </w:tr>
      <w:tr w:rsidR="007417E8" w:rsidRPr="00E7499F" w14:paraId="42132E43" w14:textId="77777777" w:rsidTr="0057459C">
        <w:trPr>
          <w:gridAfter w:val="1"/>
          <w:wAfter w:w="616" w:type="dxa"/>
        </w:trPr>
        <w:tc>
          <w:tcPr>
            <w:tcW w:w="1135" w:type="dxa"/>
            <w:gridSpan w:val="2"/>
            <w:tcBorders>
              <w:right w:val="single" w:sz="4" w:space="0" w:color="auto"/>
            </w:tcBorders>
          </w:tcPr>
          <w:p w14:paraId="7BD2732D" w14:textId="77777777" w:rsidR="007417E8" w:rsidRPr="005A601D" w:rsidRDefault="007417E8" w:rsidP="00AE6D3E">
            <w:pPr>
              <w:pStyle w:val="ListParagraph"/>
              <w:numPr>
                <w:ilvl w:val="0"/>
                <w:numId w:val="2"/>
              </w:numPr>
              <w:jc w:val="center"/>
              <w:rPr>
                <w:rFonts w:ascii="Arial" w:hAnsi="Arial" w:cs="Arial"/>
                <w:color w:val="000000" w:themeColor="text1"/>
                <w:sz w:val="20"/>
                <w:szCs w:val="20"/>
              </w:rPr>
            </w:pPr>
          </w:p>
        </w:tc>
        <w:tc>
          <w:tcPr>
            <w:tcW w:w="8505" w:type="dxa"/>
            <w:tcBorders>
              <w:left w:val="nil"/>
            </w:tcBorders>
          </w:tcPr>
          <w:p w14:paraId="2D76716E" w14:textId="77777777" w:rsidR="007417E8" w:rsidRDefault="007417E8" w:rsidP="00A44DD9">
            <w:pPr>
              <w:pStyle w:val="BodyText"/>
              <w:rPr>
                <w:rFonts w:ascii="Arial" w:hAnsi="Arial" w:cs="Arial"/>
                <w:lang w:val="en-GB"/>
              </w:rPr>
            </w:pPr>
            <w:r>
              <w:rPr>
                <w:rFonts w:ascii="Arial" w:hAnsi="Arial" w:cs="Arial"/>
                <w:lang w:val="en-GB"/>
              </w:rPr>
              <w:t>Draft Merger Transfer Documents</w:t>
            </w:r>
          </w:p>
          <w:p w14:paraId="0F2BF250" w14:textId="6B4BEB70" w:rsidR="006C1AE6" w:rsidRDefault="007417E8" w:rsidP="00187115">
            <w:pPr>
              <w:pStyle w:val="BodyText"/>
              <w:rPr>
                <w:rFonts w:ascii="Arial" w:hAnsi="Arial" w:cs="Arial"/>
                <w:u w:val="none"/>
                <w:lang w:val="en-GB"/>
              </w:rPr>
            </w:pPr>
            <w:r>
              <w:rPr>
                <w:rFonts w:ascii="Arial" w:hAnsi="Arial" w:cs="Arial"/>
                <w:u w:val="none"/>
                <w:lang w:val="en-GB"/>
              </w:rPr>
              <w:t xml:space="preserve">This item was presented by Eversheds and Pete Ryder from Rockborn.  Members were advised of the documents and actions that needed to be presented to </w:t>
            </w:r>
            <w:r w:rsidR="006C1AE6">
              <w:rPr>
                <w:rFonts w:ascii="Arial" w:hAnsi="Arial" w:cs="Arial"/>
                <w:u w:val="none"/>
                <w:lang w:val="en-GB"/>
              </w:rPr>
              <w:t>both TWFCG and BCA</w:t>
            </w:r>
            <w:r>
              <w:rPr>
                <w:rFonts w:ascii="Arial" w:hAnsi="Arial" w:cs="Arial"/>
                <w:u w:val="none"/>
                <w:lang w:val="en-GB"/>
              </w:rPr>
              <w:t xml:space="preserve"> Boards on 21 July 2022, which would decide and then enact the merger of BCA with TWFCG.  </w:t>
            </w:r>
          </w:p>
          <w:p w14:paraId="5A940BF1" w14:textId="77777777" w:rsidR="00D67406" w:rsidRDefault="00D67406" w:rsidP="00187115">
            <w:pPr>
              <w:pStyle w:val="BodyText"/>
              <w:rPr>
                <w:rFonts w:ascii="Arial" w:hAnsi="Arial" w:cs="Arial"/>
                <w:u w:val="none"/>
                <w:lang w:val="en-GB"/>
              </w:rPr>
            </w:pPr>
          </w:p>
          <w:p w14:paraId="0C9B0153" w14:textId="7C9AF7E3" w:rsidR="006C1AE6" w:rsidRDefault="007417E8" w:rsidP="00187115">
            <w:pPr>
              <w:pStyle w:val="BodyText"/>
              <w:rPr>
                <w:rFonts w:ascii="Arial" w:hAnsi="Arial" w:cs="Arial"/>
                <w:u w:val="none"/>
                <w:lang w:val="en-GB"/>
              </w:rPr>
            </w:pPr>
            <w:r>
              <w:rPr>
                <w:rFonts w:ascii="Arial" w:hAnsi="Arial" w:cs="Arial"/>
                <w:u w:val="none"/>
                <w:lang w:val="en-GB"/>
              </w:rPr>
              <w:t>Members would be asked to note the report and information from Eversheds at this meeting</w:t>
            </w:r>
            <w:r w:rsidR="00187115">
              <w:rPr>
                <w:rFonts w:ascii="Arial" w:hAnsi="Arial" w:cs="Arial"/>
                <w:u w:val="none"/>
                <w:lang w:val="en-GB"/>
              </w:rPr>
              <w:t>,</w:t>
            </w:r>
            <w:r>
              <w:rPr>
                <w:rFonts w:ascii="Arial" w:hAnsi="Arial" w:cs="Arial"/>
                <w:u w:val="none"/>
                <w:lang w:val="en-GB"/>
              </w:rPr>
              <w:t xml:space="preserve"> and </w:t>
            </w:r>
            <w:r w:rsidR="006C1AE6">
              <w:rPr>
                <w:rFonts w:ascii="Arial" w:hAnsi="Arial" w:cs="Arial"/>
                <w:u w:val="none"/>
                <w:lang w:val="en-GB"/>
              </w:rPr>
              <w:t xml:space="preserve">note that the </w:t>
            </w:r>
            <w:r>
              <w:rPr>
                <w:rFonts w:ascii="Arial" w:hAnsi="Arial" w:cs="Arial"/>
                <w:u w:val="none"/>
                <w:lang w:val="en-GB"/>
              </w:rPr>
              <w:t xml:space="preserve">final documents, which were still being worked on, would be provided </w:t>
            </w:r>
            <w:r w:rsidR="006C1AE6">
              <w:rPr>
                <w:rFonts w:ascii="Arial" w:hAnsi="Arial" w:cs="Arial"/>
                <w:u w:val="none"/>
                <w:lang w:val="en-GB"/>
              </w:rPr>
              <w:t xml:space="preserve">to them </w:t>
            </w:r>
            <w:r>
              <w:rPr>
                <w:rFonts w:ascii="Arial" w:hAnsi="Arial" w:cs="Arial"/>
                <w:u w:val="none"/>
                <w:lang w:val="en-GB"/>
              </w:rPr>
              <w:t>before the planned meeting of the 21 July</w:t>
            </w:r>
            <w:r w:rsidR="006C1AE6">
              <w:rPr>
                <w:rFonts w:ascii="Arial" w:hAnsi="Arial" w:cs="Arial"/>
                <w:u w:val="none"/>
                <w:lang w:val="en-GB"/>
              </w:rPr>
              <w:t>,</w:t>
            </w:r>
            <w:r>
              <w:rPr>
                <w:rFonts w:ascii="Arial" w:hAnsi="Arial" w:cs="Arial"/>
                <w:u w:val="none"/>
                <w:lang w:val="en-GB"/>
              </w:rPr>
              <w:t xml:space="preserve"> to sign and agree the Resolutions for merger on1 August.  </w:t>
            </w:r>
          </w:p>
          <w:p w14:paraId="6024A969" w14:textId="77777777" w:rsidR="00D67406" w:rsidRDefault="00D67406" w:rsidP="00187115">
            <w:pPr>
              <w:pStyle w:val="BodyText"/>
              <w:rPr>
                <w:rFonts w:ascii="Arial" w:hAnsi="Arial" w:cs="Arial"/>
                <w:u w:val="none"/>
                <w:lang w:val="en-GB"/>
              </w:rPr>
            </w:pPr>
          </w:p>
          <w:p w14:paraId="0C43104A" w14:textId="79841B59" w:rsidR="000775A8" w:rsidRDefault="000775A8" w:rsidP="00187115">
            <w:pPr>
              <w:pStyle w:val="BodyText"/>
              <w:rPr>
                <w:rFonts w:ascii="Arial" w:hAnsi="Arial" w:cs="Arial"/>
                <w:u w:val="none"/>
                <w:lang w:val="en-GB"/>
              </w:rPr>
            </w:pPr>
            <w:r>
              <w:rPr>
                <w:rFonts w:ascii="Arial" w:hAnsi="Arial" w:cs="Arial"/>
                <w:u w:val="none"/>
                <w:lang w:val="en-GB"/>
              </w:rPr>
              <w:t xml:space="preserve">Eversheds explained that the </w:t>
            </w:r>
            <w:r w:rsidR="007417E8">
              <w:rPr>
                <w:rFonts w:ascii="Arial" w:hAnsi="Arial" w:cs="Arial"/>
                <w:u w:val="none"/>
                <w:lang w:val="en-GB"/>
              </w:rPr>
              <w:t xml:space="preserve">order of business required TWFCG Board to meet and pass its resolutions first on 21 July, thereby giving the BCA Board </w:t>
            </w:r>
            <w:r w:rsidR="00187115">
              <w:rPr>
                <w:rFonts w:ascii="Arial" w:hAnsi="Arial" w:cs="Arial"/>
                <w:u w:val="none"/>
                <w:lang w:val="en-GB"/>
              </w:rPr>
              <w:t>the assurance,</w:t>
            </w:r>
            <w:r w:rsidR="007417E8">
              <w:rPr>
                <w:rFonts w:ascii="Arial" w:hAnsi="Arial" w:cs="Arial"/>
                <w:u w:val="none"/>
                <w:lang w:val="en-GB"/>
              </w:rPr>
              <w:t xml:space="preserve"> they required before they took the resolution for dissolution.  Eversheds went through the draft Transfer Deed, Form TR5, Variation letter amending the existing grant agreement, amendment and restatement agreement, security documents, Deed of Security confirmation, pensions agreements and other legal documents.  </w:t>
            </w:r>
          </w:p>
          <w:p w14:paraId="5C1A2F59" w14:textId="77777777" w:rsidR="00D67406" w:rsidRDefault="00D67406" w:rsidP="00187115">
            <w:pPr>
              <w:pStyle w:val="BodyText"/>
              <w:rPr>
                <w:rFonts w:ascii="Arial" w:hAnsi="Arial" w:cs="Arial"/>
                <w:u w:val="none"/>
                <w:lang w:val="en-GB"/>
              </w:rPr>
            </w:pPr>
          </w:p>
          <w:p w14:paraId="567504D5" w14:textId="77777777" w:rsidR="000775A8" w:rsidRDefault="00C354C9" w:rsidP="00187115">
            <w:pPr>
              <w:pStyle w:val="BodyText"/>
              <w:rPr>
                <w:rFonts w:ascii="Arial" w:hAnsi="Arial" w:cs="Arial"/>
                <w:u w:val="none"/>
                <w:lang w:val="en-GB"/>
              </w:rPr>
            </w:pPr>
            <w:r>
              <w:rPr>
                <w:rFonts w:ascii="Arial" w:hAnsi="Arial" w:cs="Arial"/>
                <w:u w:val="none"/>
                <w:lang w:val="en-GB"/>
              </w:rPr>
              <w:t xml:space="preserve">Members noted the merger resolution currently drafted as an extract that would need to be agreed at the meeting on 21 July.  Members </w:t>
            </w:r>
            <w:r w:rsidR="000775A8">
              <w:rPr>
                <w:rFonts w:ascii="Arial" w:hAnsi="Arial" w:cs="Arial"/>
                <w:u w:val="none"/>
                <w:lang w:val="en-GB"/>
              </w:rPr>
              <w:t xml:space="preserve">were advised that the </w:t>
            </w:r>
            <w:r>
              <w:rPr>
                <w:rFonts w:ascii="Arial" w:hAnsi="Arial" w:cs="Arial"/>
                <w:u w:val="none"/>
                <w:lang w:val="en-GB"/>
              </w:rPr>
              <w:t>documents</w:t>
            </w:r>
            <w:r w:rsidR="000775A8">
              <w:rPr>
                <w:rFonts w:ascii="Arial" w:hAnsi="Arial" w:cs="Arial"/>
                <w:u w:val="none"/>
                <w:lang w:val="en-GB"/>
              </w:rPr>
              <w:t xml:space="preserve"> were ‘live’ working documents</w:t>
            </w:r>
            <w:r>
              <w:rPr>
                <w:rFonts w:ascii="Arial" w:hAnsi="Arial" w:cs="Arial"/>
                <w:u w:val="none"/>
                <w:lang w:val="en-GB"/>
              </w:rPr>
              <w:t xml:space="preserve"> and there could be changes to them in the next week or so</w:t>
            </w:r>
            <w:r w:rsidR="00187115">
              <w:rPr>
                <w:rFonts w:ascii="Arial" w:hAnsi="Arial" w:cs="Arial"/>
                <w:u w:val="none"/>
                <w:lang w:val="en-GB"/>
              </w:rPr>
              <w:t>.</w:t>
            </w:r>
            <w:r>
              <w:rPr>
                <w:rFonts w:ascii="Arial" w:hAnsi="Arial" w:cs="Arial"/>
                <w:u w:val="none"/>
                <w:lang w:val="en-GB"/>
              </w:rPr>
              <w:t xml:space="preserve">  </w:t>
            </w:r>
          </w:p>
          <w:p w14:paraId="0E567669" w14:textId="77777777" w:rsidR="000775A8" w:rsidRDefault="000775A8" w:rsidP="00187115">
            <w:pPr>
              <w:pStyle w:val="BodyText"/>
              <w:rPr>
                <w:rFonts w:ascii="Arial" w:hAnsi="Arial" w:cs="Arial"/>
                <w:u w:val="none"/>
                <w:lang w:val="en-GB"/>
              </w:rPr>
            </w:pPr>
            <w:r>
              <w:rPr>
                <w:rFonts w:ascii="Arial" w:hAnsi="Arial" w:cs="Arial"/>
                <w:u w:val="none"/>
                <w:lang w:val="en-GB"/>
              </w:rPr>
              <w:t xml:space="preserve">It was proposed that there was a </w:t>
            </w:r>
            <w:r w:rsidR="00C354C9">
              <w:rPr>
                <w:rFonts w:ascii="Arial" w:hAnsi="Arial" w:cs="Arial"/>
                <w:u w:val="none"/>
                <w:lang w:val="en-GB"/>
              </w:rPr>
              <w:t xml:space="preserve">working group of </w:t>
            </w:r>
            <w:r>
              <w:rPr>
                <w:rFonts w:ascii="Arial" w:hAnsi="Arial" w:cs="Arial"/>
                <w:u w:val="none"/>
                <w:lang w:val="en-GB"/>
              </w:rPr>
              <w:t>three or four members available</w:t>
            </w:r>
            <w:r w:rsidR="00C354C9">
              <w:rPr>
                <w:rFonts w:ascii="Arial" w:hAnsi="Arial" w:cs="Arial"/>
                <w:u w:val="none"/>
                <w:lang w:val="en-GB"/>
              </w:rPr>
              <w:t xml:space="preserve"> to authorise and finalise the documents </w:t>
            </w:r>
            <w:r w:rsidR="00187115">
              <w:rPr>
                <w:rFonts w:ascii="Arial" w:hAnsi="Arial" w:cs="Arial"/>
                <w:u w:val="none"/>
                <w:lang w:val="en-GB"/>
              </w:rPr>
              <w:t xml:space="preserve">between </w:t>
            </w:r>
            <w:r w:rsidR="00C354C9">
              <w:rPr>
                <w:rFonts w:ascii="Arial" w:hAnsi="Arial" w:cs="Arial"/>
                <w:u w:val="none"/>
                <w:lang w:val="en-GB"/>
              </w:rPr>
              <w:t>21 July to 31 July</w:t>
            </w:r>
            <w:r w:rsidR="00187115">
              <w:rPr>
                <w:rFonts w:ascii="Arial" w:hAnsi="Arial" w:cs="Arial"/>
                <w:u w:val="none"/>
                <w:lang w:val="en-GB"/>
              </w:rPr>
              <w:t>.</w:t>
            </w:r>
            <w:r w:rsidR="00C354C9">
              <w:rPr>
                <w:rFonts w:ascii="Arial" w:hAnsi="Arial" w:cs="Arial"/>
                <w:u w:val="none"/>
                <w:lang w:val="en-GB"/>
              </w:rPr>
              <w:t xml:space="preserve">  </w:t>
            </w:r>
            <w:r>
              <w:rPr>
                <w:rFonts w:ascii="Arial" w:hAnsi="Arial" w:cs="Arial"/>
                <w:u w:val="none"/>
                <w:lang w:val="en-GB"/>
              </w:rPr>
              <w:t>It was noted there were some</w:t>
            </w:r>
            <w:r w:rsidR="00C354C9">
              <w:rPr>
                <w:rFonts w:ascii="Arial" w:hAnsi="Arial" w:cs="Arial"/>
                <w:u w:val="none"/>
                <w:lang w:val="en-GB"/>
              </w:rPr>
              <w:t xml:space="preserve"> errors in the </w:t>
            </w:r>
            <w:r>
              <w:rPr>
                <w:rFonts w:ascii="Arial" w:hAnsi="Arial" w:cs="Arial"/>
                <w:u w:val="none"/>
                <w:lang w:val="en-GB"/>
              </w:rPr>
              <w:t xml:space="preserve">working </w:t>
            </w:r>
            <w:r w:rsidR="00C354C9">
              <w:rPr>
                <w:rFonts w:ascii="Arial" w:hAnsi="Arial" w:cs="Arial"/>
                <w:u w:val="none"/>
                <w:lang w:val="en-GB"/>
              </w:rPr>
              <w:t xml:space="preserve">documents that would be amended by the date of signing.  </w:t>
            </w:r>
          </w:p>
          <w:p w14:paraId="4345BC77" w14:textId="77777777" w:rsidR="00187115" w:rsidRDefault="00C354C9" w:rsidP="000775A8">
            <w:pPr>
              <w:pStyle w:val="BodyText"/>
              <w:rPr>
                <w:rFonts w:ascii="Arial" w:hAnsi="Arial" w:cs="Arial"/>
                <w:b/>
                <w:bCs/>
                <w:u w:val="none"/>
                <w:lang w:val="en-GB"/>
              </w:rPr>
            </w:pPr>
            <w:r w:rsidRPr="000775A8">
              <w:rPr>
                <w:rFonts w:ascii="Arial" w:hAnsi="Arial" w:cs="Arial"/>
                <w:b/>
                <w:bCs/>
                <w:u w:val="none"/>
                <w:lang w:val="en-GB"/>
              </w:rPr>
              <w:t>The Chair of the Board thanked Eversheds for their comprehensive report and the process and documents were noted</w:t>
            </w:r>
            <w:r w:rsidR="00187115" w:rsidRPr="000775A8">
              <w:rPr>
                <w:rFonts w:ascii="Arial" w:hAnsi="Arial" w:cs="Arial"/>
                <w:b/>
                <w:bCs/>
                <w:u w:val="none"/>
                <w:lang w:val="en-GB"/>
              </w:rPr>
              <w:t>.</w:t>
            </w:r>
            <w:r w:rsidR="000775A8" w:rsidRPr="000775A8">
              <w:rPr>
                <w:rFonts w:ascii="Arial" w:hAnsi="Arial" w:cs="Arial"/>
                <w:b/>
                <w:bCs/>
                <w:u w:val="none"/>
                <w:lang w:val="en-GB"/>
              </w:rPr>
              <w:t xml:space="preserve"> </w:t>
            </w:r>
          </w:p>
          <w:p w14:paraId="53998241" w14:textId="4E7D983A" w:rsidR="000775A8" w:rsidRPr="000775A8" w:rsidRDefault="000775A8" w:rsidP="000775A8">
            <w:pPr>
              <w:pStyle w:val="BodyText"/>
              <w:rPr>
                <w:rFonts w:ascii="Arial" w:hAnsi="Arial" w:cs="Arial"/>
                <w:b/>
                <w:bCs/>
                <w:u w:val="none"/>
                <w:lang w:val="en-GB"/>
              </w:rPr>
            </w:pPr>
          </w:p>
        </w:tc>
        <w:tc>
          <w:tcPr>
            <w:tcW w:w="1134" w:type="dxa"/>
            <w:gridSpan w:val="2"/>
            <w:tcBorders>
              <w:left w:val="single" w:sz="4" w:space="0" w:color="auto"/>
            </w:tcBorders>
          </w:tcPr>
          <w:p w14:paraId="4326C9A9" w14:textId="77777777" w:rsidR="007417E8" w:rsidRPr="00E7499F" w:rsidRDefault="007417E8" w:rsidP="00A44DD9">
            <w:pPr>
              <w:jc w:val="center"/>
              <w:rPr>
                <w:rFonts w:ascii="Arial" w:hAnsi="Arial" w:cs="Arial"/>
                <w:color w:val="0070C0"/>
                <w:sz w:val="20"/>
              </w:rPr>
            </w:pPr>
          </w:p>
        </w:tc>
      </w:tr>
      <w:tr w:rsidR="007417E8" w:rsidRPr="00E7499F" w14:paraId="40C86886" w14:textId="77777777" w:rsidTr="0057459C">
        <w:trPr>
          <w:gridAfter w:val="1"/>
          <w:wAfter w:w="616" w:type="dxa"/>
        </w:trPr>
        <w:tc>
          <w:tcPr>
            <w:tcW w:w="1135" w:type="dxa"/>
            <w:gridSpan w:val="2"/>
            <w:tcBorders>
              <w:right w:val="single" w:sz="4" w:space="0" w:color="auto"/>
            </w:tcBorders>
          </w:tcPr>
          <w:p w14:paraId="5CA035B0" w14:textId="77777777" w:rsidR="007417E8" w:rsidRPr="005A601D" w:rsidRDefault="007417E8" w:rsidP="00AE6D3E">
            <w:pPr>
              <w:pStyle w:val="ListParagraph"/>
              <w:numPr>
                <w:ilvl w:val="0"/>
                <w:numId w:val="2"/>
              </w:numPr>
              <w:jc w:val="center"/>
              <w:rPr>
                <w:rFonts w:ascii="Arial" w:hAnsi="Arial" w:cs="Arial"/>
                <w:color w:val="000000" w:themeColor="text1"/>
                <w:sz w:val="20"/>
                <w:szCs w:val="20"/>
              </w:rPr>
            </w:pPr>
          </w:p>
        </w:tc>
        <w:tc>
          <w:tcPr>
            <w:tcW w:w="8505" w:type="dxa"/>
            <w:tcBorders>
              <w:left w:val="nil"/>
            </w:tcBorders>
          </w:tcPr>
          <w:p w14:paraId="4EB39522" w14:textId="77777777" w:rsidR="007417E8" w:rsidRDefault="007417E8" w:rsidP="00A44DD9">
            <w:pPr>
              <w:pStyle w:val="BodyText"/>
              <w:rPr>
                <w:rFonts w:ascii="Arial" w:hAnsi="Arial" w:cs="Arial"/>
                <w:lang w:val="en-GB"/>
              </w:rPr>
            </w:pPr>
            <w:r>
              <w:rPr>
                <w:rFonts w:ascii="Arial" w:hAnsi="Arial" w:cs="Arial"/>
                <w:lang w:val="en-GB"/>
              </w:rPr>
              <w:t>LEP Skills Funding Application</w:t>
            </w:r>
          </w:p>
          <w:p w14:paraId="2837F170" w14:textId="7BF379D3" w:rsidR="007417E8" w:rsidRDefault="000A7D1E" w:rsidP="00A44DD9">
            <w:pPr>
              <w:pStyle w:val="BodyText"/>
              <w:rPr>
                <w:rFonts w:ascii="Arial" w:hAnsi="Arial" w:cs="Arial"/>
                <w:u w:val="none"/>
                <w:lang w:val="en-GB"/>
              </w:rPr>
            </w:pPr>
            <w:r>
              <w:rPr>
                <w:rFonts w:ascii="Arial" w:hAnsi="Arial" w:cs="Arial"/>
                <w:u w:val="none"/>
                <w:lang w:val="en-GB"/>
              </w:rPr>
              <w:t>The Group Principal asked for Board approval for the application to the LEP for funding of £6,000 to support the supply and installation of an aircraft cutaway cabin at the Langley campus for use on travel &amp; tourism courses.  Members were asked to retrospectively approve the funding application, as required by the LEP guidelines.  The application was submitted to the LEP by the deadline of 1 July 2022.  Members were advised that the College was invited by the LEP to submit a full application in respect of skill capital funding for the equipment following successful approval of an expression of interest during May 2022.  It was noted there were very limited risks as the supplier had confirmed the pricing for the cabin.</w:t>
            </w:r>
          </w:p>
          <w:p w14:paraId="69D313AA" w14:textId="14DB7244" w:rsidR="000A7D1E" w:rsidRPr="000A7D1E" w:rsidRDefault="000A7D1E" w:rsidP="00A44DD9">
            <w:pPr>
              <w:pStyle w:val="BodyText"/>
              <w:rPr>
                <w:rFonts w:ascii="Arial" w:hAnsi="Arial" w:cs="Arial"/>
                <w:b/>
                <w:bCs/>
                <w:u w:val="none"/>
                <w:lang w:val="en-GB"/>
              </w:rPr>
            </w:pPr>
            <w:r w:rsidRPr="000A7D1E">
              <w:rPr>
                <w:rFonts w:ascii="Arial" w:hAnsi="Arial" w:cs="Arial"/>
                <w:b/>
                <w:bCs/>
                <w:u w:val="none"/>
                <w:lang w:val="en-GB"/>
              </w:rPr>
              <w:t>Members agreed the submission of a full application for funding of £69,000 to support the installation of an aircraft cutaway cabin at the Langley campus.</w:t>
            </w:r>
          </w:p>
          <w:p w14:paraId="0938906F" w14:textId="5A6D252C" w:rsidR="007417E8" w:rsidRPr="007417E8" w:rsidRDefault="007417E8" w:rsidP="00A44DD9">
            <w:pPr>
              <w:pStyle w:val="BodyText"/>
              <w:rPr>
                <w:rFonts w:ascii="Arial" w:hAnsi="Arial" w:cs="Arial"/>
                <w:u w:val="none"/>
                <w:lang w:val="en-GB"/>
              </w:rPr>
            </w:pPr>
          </w:p>
        </w:tc>
        <w:tc>
          <w:tcPr>
            <w:tcW w:w="1134" w:type="dxa"/>
            <w:gridSpan w:val="2"/>
            <w:tcBorders>
              <w:left w:val="single" w:sz="4" w:space="0" w:color="auto"/>
            </w:tcBorders>
          </w:tcPr>
          <w:p w14:paraId="5A09B097" w14:textId="77777777" w:rsidR="007417E8" w:rsidRPr="00E7499F" w:rsidRDefault="007417E8" w:rsidP="00A44DD9">
            <w:pPr>
              <w:jc w:val="center"/>
              <w:rPr>
                <w:rFonts w:ascii="Arial" w:hAnsi="Arial" w:cs="Arial"/>
                <w:color w:val="0070C0"/>
                <w:sz w:val="20"/>
              </w:rPr>
            </w:pPr>
          </w:p>
        </w:tc>
      </w:tr>
      <w:tr w:rsidR="007417E8" w:rsidRPr="00E7499F" w14:paraId="289634B5" w14:textId="77777777" w:rsidTr="0057459C">
        <w:trPr>
          <w:gridAfter w:val="1"/>
          <w:wAfter w:w="616" w:type="dxa"/>
        </w:trPr>
        <w:tc>
          <w:tcPr>
            <w:tcW w:w="1135" w:type="dxa"/>
            <w:gridSpan w:val="2"/>
            <w:tcBorders>
              <w:right w:val="single" w:sz="4" w:space="0" w:color="auto"/>
            </w:tcBorders>
          </w:tcPr>
          <w:p w14:paraId="5472DBAF" w14:textId="77777777" w:rsidR="007417E8" w:rsidRPr="005A601D" w:rsidRDefault="007417E8" w:rsidP="00AE6D3E">
            <w:pPr>
              <w:pStyle w:val="ListParagraph"/>
              <w:numPr>
                <w:ilvl w:val="0"/>
                <w:numId w:val="2"/>
              </w:numPr>
              <w:jc w:val="center"/>
              <w:rPr>
                <w:rFonts w:ascii="Arial" w:hAnsi="Arial" w:cs="Arial"/>
                <w:color w:val="000000" w:themeColor="text1"/>
                <w:sz w:val="20"/>
                <w:szCs w:val="20"/>
              </w:rPr>
            </w:pPr>
          </w:p>
        </w:tc>
        <w:tc>
          <w:tcPr>
            <w:tcW w:w="8505" w:type="dxa"/>
            <w:tcBorders>
              <w:left w:val="nil"/>
            </w:tcBorders>
          </w:tcPr>
          <w:p w14:paraId="6332C10B" w14:textId="77777777" w:rsidR="007417E8" w:rsidRDefault="007417E8" w:rsidP="00A44DD9">
            <w:pPr>
              <w:pStyle w:val="BodyText"/>
              <w:rPr>
                <w:rFonts w:ascii="Arial" w:hAnsi="Arial" w:cs="Arial"/>
                <w:lang w:val="en-GB"/>
              </w:rPr>
            </w:pPr>
            <w:r>
              <w:rPr>
                <w:rFonts w:ascii="Arial" w:hAnsi="Arial" w:cs="Arial"/>
                <w:lang w:val="en-GB"/>
              </w:rPr>
              <w:t>Langley College C Block Refurbishment</w:t>
            </w:r>
          </w:p>
          <w:p w14:paraId="7E6FA2CC" w14:textId="6D35132F" w:rsidR="00843F71" w:rsidRDefault="00843F71" w:rsidP="00A44DD9">
            <w:pPr>
              <w:pStyle w:val="BodyText"/>
              <w:rPr>
                <w:rFonts w:ascii="Arial" w:hAnsi="Arial" w:cs="Arial"/>
                <w:u w:val="none"/>
                <w:lang w:val="en-GB"/>
              </w:rPr>
            </w:pPr>
            <w:r>
              <w:rPr>
                <w:rFonts w:ascii="Arial" w:hAnsi="Arial" w:cs="Arial"/>
                <w:u w:val="none"/>
                <w:lang w:val="en-GB"/>
              </w:rPr>
              <w:t xml:space="preserve">Members were asked to review and approve the plans to refurnish C Block at Langley College.  Members were reminded that at the December meeting the Board approved the use of C Block for commercial short-term lets to support the objective of increasing and diversifying college income.  The Group Principal informed </w:t>
            </w:r>
            <w:r w:rsidR="009506C0">
              <w:rPr>
                <w:rFonts w:ascii="Arial" w:hAnsi="Arial" w:cs="Arial"/>
                <w:u w:val="none"/>
                <w:lang w:val="en-GB"/>
              </w:rPr>
              <w:t>m</w:t>
            </w:r>
            <w:r>
              <w:rPr>
                <w:rFonts w:ascii="Arial" w:hAnsi="Arial" w:cs="Arial"/>
                <w:u w:val="none"/>
                <w:lang w:val="en-GB"/>
              </w:rPr>
              <w:t>embers the block currently had no network connection to the main building and required some internal refurbishment to bring it up to standard whereby it could be occupied.  Members noted the proposed costings and revenue and that all purchases were below the £50,00</w:t>
            </w:r>
            <w:r w:rsidR="004D685D">
              <w:rPr>
                <w:rFonts w:ascii="Arial" w:hAnsi="Arial" w:cs="Arial"/>
                <w:u w:val="none"/>
                <w:lang w:val="en-GB"/>
              </w:rPr>
              <w:t>0</w:t>
            </w:r>
            <w:r>
              <w:rPr>
                <w:rFonts w:ascii="Arial" w:hAnsi="Arial" w:cs="Arial"/>
                <w:u w:val="none"/>
                <w:lang w:val="en-GB"/>
              </w:rPr>
              <w:t xml:space="preserve"> tendering limit.  </w:t>
            </w:r>
          </w:p>
          <w:p w14:paraId="73730EF3" w14:textId="655C0170" w:rsidR="007417E8" w:rsidRDefault="00843F71" w:rsidP="00A44DD9">
            <w:pPr>
              <w:pStyle w:val="BodyText"/>
              <w:rPr>
                <w:rFonts w:ascii="Arial" w:hAnsi="Arial" w:cs="Arial"/>
                <w:b/>
                <w:bCs/>
                <w:u w:val="none"/>
                <w:lang w:val="en-GB"/>
              </w:rPr>
            </w:pPr>
            <w:r w:rsidRPr="00843F71">
              <w:rPr>
                <w:rFonts w:ascii="Arial" w:hAnsi="Arial" w:cs="Arial"/>
                <w:b/>
                <w:bCs/>
                <w:u w:val="none"/>
                <w:lang w:val="en-GB"/>
              </w:rPr>
              <w:t>Members agreed the capital spend to refurbish C Block in order to enable its proposed future use.  A</w:t>
            </w:r>
            <w:r w:rsidR="000775A8">
              <w:rPr>
                <w:rFonts w:ascii="Arial" w:hAnsi="Arial" w:cs="Arial"/>
                <w:b/>
                <w:bCs/>
                <w:u w:val="none"/>
                <w:lang w:val="en-GB"/>
              </w:rPr>
              <w:t>l</w:t>
            </w:r>
            <w:r w:rsidRPr="00843F71">
              <w:rPr>
                <w:rFonts w:ascii="Arial" w:hAnsi="Arial" w:cs="Arial"/>
                <w:b/>
                <w:bCs/>
                <w:u w:val="none"/>
                <w:lang w:val="en-GB"/>
              </w:rPr>
              <w:t>l Members were agreed.</w:t>
            </w:r>
          </w:p>
          <w:p w14:paraId="55629B25" w14:textId="2D24AFA5" w:rsidR="007417E8" w:rsidRPr="007417E8" w:rsidRDefault="007417E8" w:rsidP="00A44DD9">
            <w:pPr>
              <w:pStyle w:val="BodyText"/>
              <w:rPr>
                <w:rFonts w:ascii="Arial" w:hAnsi="Arial" w:cs="Arial"/>
                <w:u w:val="none"/>
                <w:lang w:val="en-GB"/>
              </w:rPr>
            </w:pPr>
          </w:p>
        </w:tc>
        <w:tc>
          <w:tcPr>
            <w:tcW w:w="1134" w:type="dxa"/>
            <w:gridSpan w:val="2"/>
            <w:tcBorders>
              <w:left w:val="single" w:sz="4" w:space="0" w:color="auto"/>
            </w:tcBorders>
          </w:tcPr>
          <w:p w14:paraId="42E6BAB9" w14:textId="77777777" w:rsidR="007417E8" w:rsidRPr="00E7499F" w:rsidRDefault="007417E8" w:rsidP="00A44DD9">
            <w:pPr>
              <w:jc w:val="center"/>
              <w:rPr>
                <w:rFonts w:ascii="Arial" w:hAnsi="Arial" w:cs="Arial"/>
                <w:color w:val="0070C0"/>
                <w:sz w:val="20"/>
              </w:rPr>
            </w:pPr>
          </w:p>
        </w:tc>
      </w:tr>
      <w:tr w:rsidR="00E7499F" w:rsidRPr="00E7499F" w14:paraId="04DDF80F" w14:textId="77777777" w:rsidTr="0057459C">
        <w:trPr>
          <w:gridAfter w:val="1"/>
          <w:wAfter w:w="616" w:type="dxa"/>
        </w:trPr>
        <w:tc>
          <w:tcPr>
            <w:tcW w:w="1135" w:type="dxa"/>
            <w:gridSpan w:val="2"/>
            <w:tcBorders>
              <w:right w:val="single" w:sz="4" w:space="0" w:color="auto"/>
            </w:tcBorders>
          </w:tcPr>
          <w:p w14:paraId="4FCCE7F7" w14:textId="77777777" w:rsidR="00A44DD9" w:rsidRPr="005A601D" w:rsidRDefault="00A44DD9" w:rsidP="00AE6D3E">
            <w:pPr>
              <w:pStyle w:val="ListParagraph"/>
              <w:numPr>
                <w:ilvl w:val="0"/>
                <w:numId w:val="2"/>
              </w:numPr>
              <w:jc w:val="center"/>
              <w:rPr>
                <w:rFonts w:ascii="Arial" w:hAnsi="Arial" w:cs="Arial"/>
                <w:color w:val="000000" w:themeColor="text1"/>
                <w:sz w:val="20"/>
                <w:szCs w:val="20"/>
              </w:rPr>
            </w:pPr>
          </w:p>
        </w:tc>
        <w:tc>
          <w:tcPr>
            <w:tcW w:w="8505" w:type="dxa"/>
            <w:tcBorders>
              <w:left w:val="nil"/>
            </w:tcBorders>
          </w:tcPr>
          <w:p w14:paraId="02EBDA2F" w14:textId="77777777" w:rsidR="00A44DD9" w:rsidRPr="00E82447" w:rsidRDefault="00A44DD9" w:rsidP="00A44DD9">
            <w:pPr>
              <w:pStyle w:val="BodyText"/>
              <w:rPr>
                <w:rFonts w:ascii="Arial" w:hAnsi="Arial" w:cs="Arial"/>
                <w:color w:val="000000" w:themeColor="text1"/>
                <w:lang w:val="en-GB"/>
              </w:rPr>
            </w:pPr>
            <w:r w:rsidRPr="00E82447">
              <w:rPr>
                <w:rFonts w:ascii="Arial" w:hAnsi="Arial" w:cs="Arial"/>
                <w:color w:val="000000" w:themeColor="text1"/>
                <w:lang w:val="en-GB"/>
              </w:rPr>
              <w:t xml:space="preserve">Review of Decisions </w:t>
            </w:r>
            <w:r w:rsidR="00F75314">
              <w:rPr>
                <w:rFonts w:ascii="Arial" w:hAnsi="Arial" w:cs="Arial"/>
                <w:color w:val="000000" w:themeColor="text1"/>
                <w:lang w:val="en-GB"/>
              </w:rPr>
              <w:t>t</w:t>
            </w:r>
            <w:r w:rsidRPr="00E82447">
              <w:rPr>
                <w:rFonts w:ascii="Arial" w:hAnsi="Arial" w:cs="Arial"/>
                <w:color w:val="000000" w:themeColor="text1"/>
                <w:lang w:val="en-GB"/>
              </w:rPr>
              <w:t xml:space="preserve">aken at the </w:t>
            </w:r>
            <w:r w:rsidR="00F75314">
              <w:rPr>
                <w:rFonts w:ascii="Arial" w:hAnsi="Arial" w:cs="Arial"/>
                <w:color w:val="000000" w:themeColor="text1"/>
                <w:lang w:val="en-GB"/>
              </w:rPr>
              <w:t>m</w:t>
            </w:r>
            <w:r w:rsidRPr="00E82447">
              <w:rPr>
                <w:rFonts w:ascii="Arial" w:hAnsi="Arial" w:cs="Arial"/>
                <w:color w:val="000000" w:themeColor="text1"/>
                <w:lang w:val="en-GB"/>
              </w:rPr>
              <w:t xml:space="preserve">eeting and </w:t>
            </w:r>
            <w:r w:rsidR="00F75314">
              <w:rPr>
                <w:rFonts w:ascii="Arial" w:hAnsi="Arial" w:cs="Arial"/>
                <w:color w:val="000000" w:themeColor="text1"/>
                <w:lang w:val="en-GB"/>
              </w:rPr>
              <w:t>p</w:t>
            </w:r>
            <w:r w:rsidRPr="00E82447">
              <w:rPr>
                <w:rFonts w:ascii="Arial" w:hAnsi="Arial" w:cs="Arial"/>
                <w:color w:val="000000" w:themeColor="text1"/>
                <w:lang w:val="en-GB"/>
              </w:rPr>
              <w:t xml:space="preserve">roposals for </w:t>
            </w:r>
            <w:r w:rsidR="00F75314">
              <w:rPr>
                <w:rFonts w:ascii="Arial" w:hAnsi="Arial" w:cs="Arial"/>
                <w:color w:val="000000" w:themeColor="text1"/>
                <w:lang w:val="en-GB"/>
              </w:rPr>
              <w:t>c</w:t>
            </w:r>
            <w:r w:rsidRPr="00E82447">
              <w:rPr>
                <w:rFonts w:ascii="Arial" w:hAnsi="Arial" w:cs="Arial"/>
                <w:color w:val="000000" w:themeColor="text1"/>
                <w:lang w:val="en-GB"/>
              </w:rPr>
              <w:t>ommunication</w:t>
            </w:r>
            <w:r w:rsidR="0083435C" w:rsidRPr="00E82447">
              <w:rPr>
                <w:rFonts w:ascii="Arial" w:hAnsi="Arial" w:cs="Arial"/>
                <w:color w:val="000000" w:themeColor="text1"/>
                <w:lang w:val="en-GB"/>
              </w:rPr>
              <w:t>.</w:t>
            </w:r>
          </w:p>
          <w:p w14:paraId="722B4202" w14:textId="77777777" w:rsidR="009B33D9" w:rsidRDefault="0020553B" w:rsidP="001256FD">
            <w:pPr>
              <w:pStyle w:val="BodyText"/>
              <w:jc w:val="both"/>
              <w:rPr>
                <w:rFonts w:ascii="Arial" w:hAnsi="Arial" w:cs="Arial"/>
                <w:color w:val="000000" w:themeColor="text1"/>
                <w:u w:val="none"/>
                <w:lang w:val="en-GB"/>
              </w:rPr>
            </w:pPr>
            <w:r w:rsidRPr="00E82447">
              <w:rPr>
                <w:rFonts w:ascii="Arial" w:hAnsi="Arial" w:cs="Arial"/>
                <w:color w:val="000000" w:themeColor="text1"/>
                <w:u w:val="none"/>
                <w:lang w:val="en-GB"/>
              </w:rPr>
              <w:t>This item was presented by the Group Principal, who informed members that the decisions and discussions of the meeting, would be communicated in the normal way.</w:t>
            </w:r>
            <w:r>
              <w:rPr>
                <w:rFonts w:ascii="Arial" w:hAnsi="Arial" w:cs="Arial"/>
                <w:color w:val="000000" w:themeColor="text1"/>
                <w:u w:val="none"/>
                <w:lang w:val="en-GB"/>
              </w:rPr>
              <w:t xml:space="preserve">  </w:t>
            </w:r>
          </w:p>
          <w:p w14:paraId="6D9A05D0" w14:textId="5AEDDC5A" w:rsidR="001256FD" w:rsidRPr="00E82447" w:rsidRDefault="001256FD" w:rsidP="001256FD">
            <w:pPr>
              <w:pStyle w:val="BodyText"/>
              <w:jc w:val="both"/>
              <w:rPr>
                <w:rFonts w:ascii="Arial" w:hAnsi="Arial" w:cs="Arial"/>
                <w:color w:val="000000" w:themeColor="text1"/>
              </w:rPr>
            </w:pPr>
          </w:p>
        </w:tc>
        <w:tc>
          <w:tcPr>
            <w:tcW w:w="1134" w:type="dxa"/>
            <w:gridSpan w:val="2"/>
            <w:tcBorders>
              <w:left w:val="single" w:sz="4" w:space="0" w:color="auto"/>
            </w:tcBorders>
          </w:tcPr>
          <w:p w14:paraId="48DDED1B" w14:textId="77777777" w:rsidR="00A44DD9" w:rsidRPr="00E7499F" w:rsidRDefault="00A44DD9" w:rsidP="00A44DD9">
            <w:pPr>
              <w:jc w:val="center"/>
              <w:rPr>
                <w:rFonts w:ascii="Arial" w:hAnsi="Arial" w:cs="Arial"/>
                <w:color w:val="0070C0"/>
                <w:sz w:val="20"/>
              </w:rPr>
            </w:pPr>
          </w:p>
        </w:tc>
      </w:tr>
      <w:tr w:rsidR="00E7499F" w:rsidRPr="00E7499F" w14:paraId="4983B8DD" w14:textId="77777777" w:rsidTr="0057459C">
        <w:trPr>
          <w:gridAfter w:val="1"/>
          <w:wAfter w:w="616" w:type="dxa"/>
        </w:trPr>
        <w:tc>
          <w:tcPr>
            <w:tcW w:w="1135" w:type="dxa"/>
            <w:gridSpan w:val="2"/>
            <w:tcBorders>
              <w:right w:val="single" w:sz="4" w:space="0" w:color="auto"/>
            </w:tcBorders>
          </w:tcPr>
          <w:p w14:paraId="5282035B" w14:textId="5A53FA18" w:rsidR="00A44DD9" w:rsidRPr="005A601D" w:rsidRDefault="00873F54" w:rsidP="00AE6D3E">
            <w:pPr>
              <w:pStyle w:val="ListParagraph"/>
              <w:numPr>
                <w:ilvl w:val="0"/>
                <w:numId w:val="2"/>
              </w:numPr>
              <w:jc w:val="center"/>
              <w:rPr>
                <w:rFonts w:ascii="Arial" w:hAnsi="Arial" w:cs="Arial"/>
                <w:color w:val="000000" w:themeColor="text1"/>
                <w:sz w:val="20"/>
                <w:szCs w:val="20"/>
              </w:rPr>
            </w:pPr>
            <w:r>
              <w:br w:type="page"/>
            </w:r>
          </w:p>
        </w:tc>
        <w:tc>
          <w:tcPr>
            <w:tcW w:w="8505" w:type="dxa"/>
            <w:tcBorders>
              <w:left w:val="nil"/>
            </w:tcBorders>
          </w:tcPr>
          <w:p w14:paraId="60C7A4D4" w14:textId="77777777" w:rsidR="00A44DD9" w:rsidRPr="00B95CBA" w:rsidRDefault="00A44DD9" w:rsidP="00A44DD9">
            <w:pPr>
              <w:pStyle w:val="BodyText"/>
              <w:rPr>
                <w:rFonts w:ascii="Arial" w:hAnsi="Arial" w:cs="Arial"/>
                <w:color w:val="000000" w:themeColor="text1"/>
                <w:lang w:val="en-GB"/>
              </w:rPr>
            </w:pPr>
            <w:r w:rsidRPr="00B95CBA">
              <w:rPr>
                <w:rFonts w:ascii="Arial" w:hAnsi="Arial" w:cs="Arial"/>
                <w:color w:val="000000" w:themeColor="text1"/>
                <w:lang w:val="en-GB"/>
              </w:rPr>
              <w:t>Evaluation of Meeting</w:t>
            </w:r>
          </w:p>
          <w:p w14:paraId="76F0D204" w14:textId="0CA57B7E" w:rsidR="00636C44" w:rsidRDefault="00BA5975" w:rsidP="00535A00">
            <w:pPr>
              <w:pStyle w:val="BodyText"/>
              <w:rPr>
                <w:rFonts w:ascii="Arial" w:hAnsi="Arial" w:cs="Arial"/>
                <w:color w:val="000000" w:themeColor="text1"/>
                <w:u w:val="none"/>
                <w:lang w:val="en-GB"/>
              </w:rPr>
            </w:pPr>
            <w:r>
              <w:rPr>
                <w:rFonts w:ascii="Arial" w:hAnsi="Arial" w:cs="Arial"/>
                <w:color w:val="000000" w:themeColor="text1"/>
                <w:u w:val="none"/>
                <w:lang w:val="en-GB"/>
              </w:rPr>
              <w:t>This was a meeting that considered the draft merger transfer documents in detail and much of the added value and appropriate challenge from Governors came in the discussion of that item</w:t>
            </w:r>
            <w:r w:rsidR="00AA19C3">
              <w:rPr>
                <w:rFonts w:ascii="Arial" w:hAnsi="Arial" w:cs="Arial"/>
                <w:color w:val="000000" w:themeColor="text1"/>
                <w:u w:val="none"/>
                <w:lang w:val="en-GB"/>
              </w:rPr>
              <w:t>.</w:t>
            </w:r>
          </w:p>
          <w:p w14:paraId="5B7BF5C0" w14:textId="25C7A424" w:rsidR="009E26B6" w:rsidRPr="00B95CBA" w:rsidRDefault="009E26B6" w:rsidP="00535A00">
            <w:pPr>
              <w:pStyle w:val="BodyText"/>
              <w:rPr>
                <w:rFonts w:ascii="Arial" w:hAnsi="Arial" w:cs="Arial"/>
                <w:color w:val="000000" w:themeColor="text1"/>
                <w:u w:val="none"/>
                <w:lang w:val="en-GB"/>
              </w:rPr>
            </w:pPr>
          </w:p>
        </w:tc>
        <w:tc>
          <w:tcPr>
            <w:tcW w:w="1134" w:type="dxa"/>
            <w:gridSpan w:val="2"/>
            <w:tcBorders>
              <w:left w:val="single" w:sz="4" w:space="0" w:color="auto"/>
            </w:tcBorders>
          </w:tcPr>
          <w:p w14:paraId="3D8F9CEB" w14:textId="77777777" w:rsidR="00A44DD9" w:rsidRPr="00E7499F" w:rsidRDefault="00A44DD9" w:rsidP="00A44DD9">
            <w:pPr>
              <w:jc w:val="center"/>
              <w:rPr>
                <w:rFonts w:ascii="Arial" w:hAnsi="Arial" w:cs="Arial"/>
                <w:color w:val="0070C0"/>
                <w:sz w:val="20"/>
              </w:rPr>
            </w:pPr>
          </w:p>
        </w:tc>
      </w:tr>
      <w:tr w:rsidR="00E7499F" w:rsidRPr="00E7499F" w14:paraId="5CB5CD90" w14:textId="77777777" w:rsidTr="0057459C">
        <w:trPr>
          <w:gridAfter w:val="1"/>
          <w:wAfter w:w="616" w:type="dxa"/>
        </w:trPr>
        <w:tc>
          <w:tcPr>
            <w:tcW w:w="1135" w:type="dxa"/>
            <w:gridSpan w:val="2"/>
            <w:tcBorders>
              <w:right w:val="single" w:sz="4" w:space="0" w:color="auto"/>
            </w:tcBorders>
          </w:tcPr>
          <w:p w14:paraId="5D57D9CA" w14:textId="77777777" w:rsidR="00A44DD9" w:rsidRPr="005A601D" w:rsidRDefault="00A44DD9" w:rsidP="00AE6D3E">
            <w:pPr>
              <w:pStyle w:val="ListParagraph"/>
              <w:numPr>
                <w:ilvl w:val="0"/>
                <w:numId w:val="2"/>
              </w:numPr>
              <w:jc w:val="center"/>
              <w:rPr>
                <w:rFonts w:ascii="Arial" w:hAnsi="Arial" w:cs="Arial"/>
                <w:color w:val="000000" w:themeColor="text1"/>
                <w:sz w:val="20"/>
                <w:szCs w:val="20"/>
              </w:rPr>
            </w:pPr>
          </w:p>
        </w:tc>
        <w:tc>
          <w:tcPr>
            <w:tcW w:w="8505" w:type="dxa"/>
            <w:tcBorders>
              <w:left w:val="nil"/>
            </w:tcBorders>
          </w:tcPr>
          <w:p w14:paraId="0E4AFC9E" w14:textId="77777777" w:rsidR="00A44DD9" w:rsidRPr="005A601D" w:rsidRDefault="00A44DD9" w:rsidP="00A44DD9">
            <w:pPr>
              <w:pStyle w:val="BodyText"/>
              <w:rPr>
                <w:rFonts w:ascii="Arial" w:hAnsi="Arial" w:cs="Arial"/>
                <w:color w:val="000000" w:themeColor="text1"/>
                <w:lang w:val="en-GB"/>
              </w:rPr>
            </w:pPr>
            <w:r w:rsidRPr="005A601D">
              <w:rPr>
                <w:rFonts w:ascii="Arial" w:hAnsi="Arial" w:cs="Arial"/>
                <w:color w:val="000000" w:themeColor="text1"/>
                <w:lang w:val="en-GB"/>
              </w:rPr>
              <w:t>Dates and Times of Future Meetings and Events</w:t>
            </w:r>
          </w:p>
          <w:p w14:paraId="6DC9F1E4" w14:textId="77777777" w:rsidR="00A44DD9" w:rsidRPr="005A601D" w:rsidRDefault="00A44DD9" w:rsidP="00A44DD9">
            <w:pPr>
              <w:pStyle w:val="BodyText"/>
              <w:tabs>
                <w:tab w:val="left" w:pos="1512"/>
                <w:tab w:val="left" w:pos="6507"/>
              </w:tabs>
              <w:ind w:left="1512" w:hanging="1512"/>
              <w:jc w:val="both"/>
              <w:rPr>
                <w:rFonts w:ascii="Arial" w:hAnsi="Arial" w:cs="Arial"/>
                <w:color w:val="000000" w:themeColor="text1"/>
                <w:u w:val="none"/>
                <w:lang w:val="en-GB"/>
              </w:rPr>
            </w:pPr>
            <w:r w:rsidRPr="005A601D">
              <w:rPr>
                <w:rFonts w:ascii="Arial" w:hAnsi="Arial" w:cs="Arial"/>
                <w:color w:val="000000" w:themeColor="text1"/>
                <w:u w:val="none"/>
                <w:lang w:val="en-GB"/>
              </w:rPr>
              <w:t>The dates and times of future meetings were noted.</w:t>
            </w:r>
          </w:p>
          <w:p w14:paraId="6D3F342D" w14:textId="77777777" w:rsidR="00BA5975" w:rsidRPr="00212A74" w:rsidRDefault="00BA5975" w:rsidP="00BA5975">
            <w:pPr>
              <w:tabs>
                <w:tab w:val="left" w:pos="1103"/>
                <w:tab w:val="left" w:pos="2517"/>
              </w:tabs>
              <w:ind w:right="34"/>
              <w:rPr>
                <w:rFonts w:ascii="Arial" w:hAnsi="Arial" w:cs="Arial"/>
                <w:sz w:val="20"/>
              </w:rPr>
            </w:pPr>
            <w:r w:rsidRPr="00212A74">
              <w:rPr>
                <w:rFonts w:ascii="Arial" w:hAnsi="Arial" w:cs="Arial"/>
                <w:sz w:val="20"/>
              </w:rPr>
              <w:lastRenderedPageBreak/>
              <w:t>Scheduled for 6.00pm on:  Wednesday, 5 October 2022</w:t>
            </w:r>
          </w:p>
          <w:p w14:paraId="2CC19584" w14:textId="77777777" w:rsidR="00BA5975" w:rsidRPr="00212A74" w:rsidRDefault="00BA5975" w:rsidP="00BA5975">
            <w:pPr>
              <w:tabs>
                <w:tab w:val="left" w:pos="4000"/>
              </w:tabs>
              <w:ind w:left="2302" w:right="34"/>
              <w:rPr>
                <w:rFonts w:ascii="Arial" w:hAnsi="Arial" w:cs="Arial"/>
                <w:sz w:val="20"/>
              </w:rPr>
            </w:pPr>
            <w:r w:rsidRPr="00212A74">
              <w:rPr>
                <w:rFonts w:ascii="Arial" w:hAnsi="Arial" w:cs="Arial"/>
                <w:sz w:val="20"/>
              </w:rPr>
              <w:t xml:space="preserve"> Wednesday, 14 December 2022</w:t>
            </w:r>
          </w:p>
          <w:p w14:paraId="1991A37A" w14:textId="77777777" w:rsidR="00BA5975" w:rsidRPr="00212A74" w:rsidRDefault="00BA5975" w:rsidP="00BA5975">
            <w:pPr>
              <w:tabs>
                <w:tab w:val="left" w:pos="4000"/>
              </w:tabs>
              <w:ind w:left="2302" w:right="34"/>
              <w:rPr>
                <w:rFonts w:ascii="Arial" w:hAnsi="Arial" w:cs="Arial"/>
                <w:sz w:val="20"/>
              </w:rPr>
            </w:pPr>
            <w:r w:rsidRPr="00212A74">
              <w:rPr>
                <w:rFonts w:ascii="Arial" w:hAnsi="Arial" w:cs="Arial"/>
                <w:sz w:val="20"/>
              </w:rPr>
              <w:t xml:space="preserve"> Wednesday, 22 March 2023</w:t>
            </w:r>
          </w:p>
          <w:p w14:paraId="03392D7B" w14:textId="77777777" w:rsidR="00BA5975" w:rsidRPr="00212A74" w:rsidRDefault="00BA5975" w:rsidP="00BA5975">
            <w:pPr>
              <w:tabs>
                <w:tab w:val="left" w:pos="4000"/>
              </w:tabs>
              <w:ind w:left="2302" w:right="34"/>
              <w:rPr>
                <w:rFonts w:ascii="Arial" w:hAnsi="Arial" w:cs="Arial"/>
                <w:sz w:val="20"/>
              </w:rPr>
            </w:pPr>
            <w:r w:rsidRPr="00212A74">
              <w:rPr>
                <w:rFonts w:ascii="Arial" w:hAnsi="Arial" w:cs="Arial"/>
                <w:sz w:val="20"/>
              </w:rPr>
              <w:t xml:space="preserve"> Wednesday, 17 May 2023</w:t>
            </w:r>
          </w:p>
          <w:p w14:paraId="439276F7" w14:textId="77777777" w:rsidR="00BA5975" w:rsidRPr="00212A74" w:rsidRDefault="00BA5975" w:rsidP="00BA5975">
            <w:pPr>
              <w:tabs>
                <w:tab w:val="left" w:pos="4000"/>
              </w:tabs>
              <w:ind w:left="2302" w:right="34"/>
              <w:rPr>
                <w:rFonts w:ascii="Arial" w:hAnsi="Arial" w:cs="Arial"/>
                <w:sz w:val="20"/>
              </w:rPr>
            </w:pPr>
            <w:r w:rsidRPr="00212A74">
              <w:rPr>
                <w:rFonts w:ascii="Arial" w:hAnsi="Arial" w:cs="Arial"/>
                <w:sz w:val="20"/>
              </w:rPr>
              <w:t xml:space="preserve"> Wednesday, 5 July 2023</w:t>
            </w:r>
          </w:p>
          <w:p w14:paraId="64EAACCF" w14:textId="77777777" w:rsidR="00BA5975" w:rsidRPr="00212A74" w:rsidRDefault="00BA5975" w:rsidP="00BA5975">
            <w:pPr>
              <w:tabs>
                <w:tab w:val="left" w:pos="961"/>
                <w:tab w:val="left" w:pos="1103"/>
                <w:tab w:val="left" w:pos="2517"/>
              </w:tabs>
              <w:ind w:right="34"/>
              <w:rPr>
                <w:rFonts w:ascii="Arial" w:hAnsi="Arial" w:cs="Arial"/>
                <w:sz w:val="20"/>
              </w:rPr>
            </w:pPr>
          </w:p>
          <w:p w14:paraId="19F47232" w14:textId="77777777" w:rsidR="00BA5975" w:rsidRPr="00212A74" w:rsidRDefault="00BA5975" w:rsidP="00BA5975">
            <w:pPr>
              <w:tabs>
                <w:tab w:val="left" w:pos="3042"/>
                <w:tab w:val="left" w:pos="4842"/>
              </w:tabs>
              <w:ind w:right="34"/>
              <w:rPr>
                <w:rFonts w:ascii="Arial" w:hAnsi="Arial" w:cs="Arial"/>
                <w:sz w:val="20"/>
              </w:rPr>
            </w:pPr>
            <w:r w:rsidRPr="00212A74">
              <w:rPr>
                <w:rFonts w:ascii="Arial" w:hAnsi="Arial" w:cs="Arial"/>
                <w:sz w:val="20"/>
              </w:rPr>
              <w:t>Governance Development Day, 9.30am-12.30pm on: Friday,11 November 2022</w:t>
            </w:r>
          </w:p>
          <w:p w14:paraId="51CD9858" w14:textId="77777777" w:rsidR="00BA5975" w:rsidRPr="00212A74" w:rsidRDefault="00BA5975" w:rsidP="00BA5975">
            <w:pPr>
              <w:tabs>
                <w:tab w:val="left" w:pos="4709"/>
              </w:tabs>
              <w:ind w:right="34"/>
              <w:rPr>
                <w:rFonts w:ascii="Arial" w:hAnsi="Arial" w:cs="Arial"/>
                <w:sz w:val="20"/>
              </w:rPr>
            </w:pPr>
          </w:p>
          <w:p w14:paraId="575A39F0" w14:textId="77777777" w:rsidR="00BA5975" w:rsidRPr="00212A74" w:rsidRDefault="00BA5975" w:rsidP="00BA5975">
            <w:pPr>
              <w:tabs>
                <w:tab w:val="left" w:pos="4709"/>
              </w:tabs>
              <w:ind w:right="34"/>
              <w:rPr>
                <w:rFonts w:ascii="Arial" w:hAnsi="Arial" w:cs="Arial"/>
                <w:sz w:val="20"/>
              </w:rPr>
            </w:pPr>
            <w:r w:rsidRPr="00212A74">
              <w:rPr>
                <w:rFonts w:ascii="Arial" w:hAnsi="Arial" w:cs="Arial"/>
                <w:sz w:val="20"/>
              </w:rPr>
              <w:t>Governor Induction Session at 5.00pm on: Wednesday 14 December 2022</w:t>
            </w:r>
          </w:p>
          <w:p w14:paraId="174D970D" w14:textId="77777777" w:rsidR="009625CB" w:rsidRPr="009625CB" w:rsidRDefault="009625CB" w:rsidP="009E26B6">
            <w:pPr>
              <w:tabs>
                <w:tab w:val="left" w:pos="3042"/>
                <w:tab w:val="left" w:pos="4842"/>
              </w:tabs>
              <w:ind w:right="34"/>
              <w:rPr>
                <w:rFonts w:ascii="Arial" w:hAnsi="Arial" w:cs="Arial"/>
                <w:sz w:val="20"/>
              </w:rPr>
            </w:pPr>
          </w:p>
        </w:tc>
        <w:tc>
          <w:tcPr>
            <w:tcW w:w="1134" w:type="dxa"/>
            <w:gridSpan w:val="2"/>
            <w:tcBorders>
              <w:left w:val="single" w:sz="4" w:space="0" w:color="auto"/>
            </w:tcBorders>
          </w:tcPr>
          <w:p w14:paraId="16A89701" w14:textId="77777777" w:rsidR="00E7502F" w:rsidRPr="00F07DD7" w:rsidRDefault="00E7502F" w:rsidP="00A44DD9">
            <w:pPr>
              <w:jc w:val="center"/>
              <w:rPr>
                <w:rFonts w:ascii="Arial" w:hAnsi="Arial" w:cs="Arial"/>
                <w:b/>
                <w:color w:val="0070C0"/>
                <w:sz w:val="20"/>
              </w:rPr>
            </w:pPr>
          </w:p>
        </w:tc>
      </w:tr>
      <w:tr w:rsidR="00E7499F" w:rsidRPr="00E7499F" w14:paraId="12A1AE8F" w14:textId="77777777" w:rsidTr="0057459C">
        <w:trPr>
          <w:gridAfter w:val="1"/>
          <w:wAfter w:w="616" w:type="dxa"/>
        </w:trPr>
        <w:tc>
          <w:tcPr>
            <w:tcW w:w="1135" w:type="dxa"/>
            <w:gridSpan w:val="2"/>
            <w:tcBorders>
              <w:right w:val="single" w:sz="4" w:space="0" w:color="auto"/>
            </w:tcBorders>
          </w:tcPr>
          <w:p w14:paraId="459C031A" w14:textId="77777777" w:rsidR="00A44DD9" w:rsidRPr="005A601D" w:rsidRDefault="00A44DD9" w:rsidP="00AE6D3E">
            <w:pPr>
              <w:pStyle w:val="ListParagraph"/>
              <w:numPr>
                <w:ilvl w:val="0"/>
                <w:numId w:val="2"/>
              </w:numPr>
              <w:jc w:val="center"/>
              <w:rPr>
                <w:rFonts w:ascii="Arial" w:hAnsi="Arial" w:cs="Arial"/>
                <w:color w:val="000000" w:themeColor="text1"/>
                <w:sz w:val="20"/>
                <w:szCs w:val="20"/>
              </w:rPr>
            </w:pPr>
          </w:p>
        </w:tc>
        <w:tc>
          <w:tcPr>
            <w:tcW w:w="8505" w:type="dxa"/>
            <w:tcBorders>
              <w:left w:val="nil"/>
            </w:tcBorders>
          </w:tcPr>
          <w:p w14:paraId="0D2FC49B" w14:textId="77777777" w:rsidR="00A44DD9" w:rsidRPr="005A601D" w:rsidRDefault="00A44DD9" w:rsidP="00A44DD9">
            <w:pPr>
              <w:pStyle w:val="BodyText"/>
              <w:rPr>
                <w:rFonts w:ascii="Arial" w:hAnsi="Arial" w:cs="Arial"/>
                <w:color w:val="000000" w:themeColor="text1"/>
                <w:lang w:val="en-GB"/>
              </w:rPr>
            </w:pPr>
            <w:r w:rsidRPr="005A601D">
              <w:rPr>
                <w:rFonts w:ascii="Arial" w:hAnsi="Arial" w:cs="Arial"/>
                <w:color w:val="000000" w:themeColor="text1"/>
                <w:lang w:val="en-GB"/>
              </w:rPr>
              <w:t>Any Urgent Business</w:t>
            </w:r>
          </w:p>
          <w:p w14:paraId="262512FF" w14:textId="703B5753" w:rsidR="009E26B6" w:rsidRPr="00DF27CB" w:rsidRDefault="00AA19C3" w:rsidP="00AA19C3">
            <w:pPr>
              <w:pStyle w:val="BodyText"/>
              <w:jc w:val="both"/>
              <w:rPr>
                <w:rFonts w:ascii="Arial" w:hAnsi="Arial" w:cs="Arial"/>
                <w:b/>
                <w:color w:val="000000" w:themeColor="text1"/>
                <w:u w:val="none"/>
                <w:lang w:val="en-GB"/>
              </w:rPr>
            </w:pPr>
            <w:r>
              <w:rPr>
                <w:rFonts w:ascii="Arial" w:hAnsi="Arial" w:cs="Arial"/>
                <w:color w:val="000000" w:themeColor="text1"/>
                <w:u w:val="none"/>
                <w:lang w:val="en-GB"/>
              </w:rPr>
              <w:t>Members noted the meeting on 6 July would be in person but asked for a hybrid meeting where some Members could join vis the virtual platform.</w:t>
            </w:r>
          </w:p>
        </w:tc>
        <w:tc>
          <w:tcPr>
            <w:tcW w:w="1134" w:type="dxa"/>
            <w:gridSpan w:val="2"/>
            <w:tcBorders>
              <w:left w:val="single" w:sz="4" w:space="0" w:color="auto"/>
            </w:tcBorders>
          </w:tcPr>
          <w:p w14:paraId="4CF5F415" w14:textId="64D36544" w:rsidR="0020553B" w:rsidRPr="0020553B" w:rsidRDefault="0020553B" w:rsidP="00A44DD9">
            <w:pPr>
              <w:jc w:val="center"/>
              <w:rPr>
                <w:rFonts w:ascii="Arial" w:hAnsi="Arial" w:cs="Arial"/>
                <w:b/>
                <w:bCs/>
                <w:color w:val="0070C0"/>
                <w:sz w:val="20"/>
              </w:rPr>
            </w:pPr>
          </w:p>
        </w:tc>
      </w:tr>
      <w:tr w:rsidR="00E7499F" w:rsidRPr="00E7499F" w14:paraId="3FBB1941" w14:textId="77777777" w:rsidTr="0057459C">
        <w:trPr>
          <w:gridAfter w:val="1"/>
          <w:wAfter w:w="616" w:type="dxa"/>
        </w:trPr>
        <w:tc>
          <w:tcPr>
            <w:tcW w:w="1135" w:type="dxa"/>
            <w:gridSpan w:val="2"/>
            <w:tcBorders>
              <w:right w:val="single" w:sz="4" w:space="0" w:color="auto"/>
            </w:tcBorders>
          </w:tcPr>
          <w:p w14:paraId="5FB27120" w14:textId="77777777" w:rsidR="00A44DD9" w:rsidRPr="005A601D" w:rsidRDefault="00A44DD9" w:rsidP="00A44DD9">
            <w:pPr>
              <w:jc w:val="center"/>
              <w:rPr>
                <w:rFonts w:ascii="Arial" w:hAnsi="Arial" w:cs="Arial"/>
                <w:color w:val="000000" w:themeColor="text1"/>
                <w:sz w:val="20"/>
              </w:rPr>
            </w:pPr>
          </w:p>
        </w:tc>
        <w:tc>
          <w:tcPr>
            <w:tcW w:w="8505" w:type="dxa"/>
            <w:tcBorders>
              <w:left w:val="nil"/>
            </w:tcBorders>
          </w:tcPr>
          <w:p w14:paraId="5BAAB5E9" w14:textId="77777777" w:rsidR="00EA4B95" w:rsidRDefault="00EA4B95" w:rsidP="00D86A43">
            <w:pPr>
              <w:pStyle w:val="BodyText"/>
              <w:rPr>
                <w:rFonts w:ascii="Arial" w:hAnsi="Arial" w:cs="Arial"/>
                <w:color w:val="000000" w:themeColor="text1"/>
                <w:u w:val="none"/>
                <w:lang w:val="en-GB"/>
              </w:rPr>
            </w:pPr>
          </w:p>
          <w:p w14:paraId="3F118AF4" w14:textId="2A01627E" w:rsidR="00A44DD9" w:rsidRPr="00F07DD7" w:rsidRDefault="00A44DD9" w:rsidP="00D86A43">
            <w:pPr>
              <w:pStyle w:val="BodyText"/>
              <w:rPr>
                <w:rFonts w:ascii="Arial" w:hAnsi="Arial" w:cs="Arial"/>
                <w:b/>
                <w:color w:val="000000" w:themeColor="text1"/>
                <w:u w:val="none"/>
                <w:lang w:val="en-GB"/>
              </w:rPr>
            </w:pPr>
            <w:r w:rsidRPr="00F07DD7">
              <w:rPr>
                <w:rFonts w:ascii="Arial" w:hAnsi="Arial" w:cs="Arial"/>
                <w:b/>
                <w:color w:val="000000" w:themeColor="text1"/>
                <w:u w:val="none"/>
                <w:lang w:val="en-GB"/>
              </w:rPr>
              <w:t>The meeting ended at</w:t>
            </w:r>
            <w:r w:rsidR="002B72A0">
              <w:rPr>
                <w:rFonts w:ascii="Arial" w:hAnsi="Arial" w:cs="Arial"/>
                <w:b/>
                <w:color w:val="000000" w:themeColor="text1"/>
                <w:u w:val="none"/>
                <w:lang w:val="en-GB"/>
              </w:rPr>
              <w:t xml:space="preserve"> </w:t>
            </w:r>
            <w:r w:rsidR="0020553B">
              <w:rPr>
                <w:rFonts w:ascii="Arial" w:hAnsi="Arial" w:cs="Arial"/>
                <w:b/>
                <w:color w:val="000000" w:themeColor="text1"/>
                <w:u w:val="none"/>
                <w:lang w:val="en-GB"/>
              </w:rPr>
              <w:t>6</w:t>
            </w:r>
            <w:r w:rsidR="00AA19C3">
              <w:rPr>
                <w:rFonts w:ascii="Arial" w:hAnsi="Arial" w:cs="Arial"/>
                <w:b/>
                <w:color w:val="000000" w:themeColor="text1"/>
                <w:u w:val="none"/>
                <w:lang w:val="en-GB"/>
              </w:rPr>
              <w:t>.</w:t>
            </w:r>
            <w:r w:rsidR="00DC4CCC">
              <w:rPr>
                <w:rFonts w:ascii="Arial" w:hAnsi="Arial" w:cs="Arial"/>
                <w:b/>
                <w:color w:val="000000" w:themeColor="text1"/>
                <w:u w:val="none"/>
                <w:lang w:val="en-GB"/>
              </w:rPr>
              <w:t>1</w:t>
            </w:r>
            <w:r w:rsidR="00AA19C3">
              <w:rPr>
                <w:rFonts w:ascii="Arial" w:hAnsi="Arial" w:cs="Arial"/>
                <w:b/>
                <w:color w:val="000000" w:themeColor="text1"/>
                <w:u w:val="none"/>
                <w:lang w:val="en-GB"/>
              </w:rPr>
              <w:t>0</w:t>
            </w:r>
            <w:r w:rsidR="00F03217">
              <w:rPr>
                <w:rFonts w:ascii="Arial" w:hAnsi="Arial" w:cs="Arial"/>
                <w:b/>
                <w:color w:val="000000" w:themeColor="text1"/>
                <w:u w:val="none"/>
                <w:lang w:val="en-GB"/>
              </w:rPr>
              <w:t>pm.</w:t>
            </w:r>
          </w:p>
        </w:tc>
        <w:tc>
          <w:tcPr>
            <w:tcW w:w="1134" w:type="dxa"/>
            <w:gridSpan w:val="2"/>
            <w:tcBorders>
              <w:left w:val="single" w:sz="4" w:space="0" w:color="auto"/>
            </w:tcBorders>
          </w:tcPr>
          <w:p w14:paraId="1F0C8E48" w14:textId="77777777" w:rsidR="00A44DD9" w:rsidRPr="00E7499F" w:rsidRDefault="00A44DD9" w:rsidP="00A44DD9">
            <w:pPr>
              <w:rPr>
                <w:rFonts w:ascii="Arial" w:hAnsi="Arial" w:cs="Arial"/>
                <w:color w:val="0070C0"/>
                <w:sz w:val="20"/>
              </w:rPr>
            </w:pPr>
          </w:p>
        </w:tc>
      </w:tr>
    </w:tbl>
    <w:p w14:paraId="07C495D4" w14:textId="77777777" w:rsidR="00484D06" w:rsidRPr="00E7499F" w:rsidRDefault="00484D06">
      <w:pPr>
        <w:jc w:val="both"/>
        <w:rPr>
          <w:rFonts w:ascii="Arial" w:hAnsi="Arial" w:cs="Arial"/>
          <w:b/>
          <w:color w:val="0070C0"/>
          <w:sz w:val="20"/>
        </w:rPr>
      </w:pPr>
    </w:p>
    <w:p w14:paraId="53549CA1" w14:textId="77777777" w:rsidR="00DF27CB" w:rsidRDefault="00DF27CB" w:rsidP="00F1759E">
      <w:pPr>
        <w:ind w:right="994"/>
        <w:rPr>
          <w:rFonts w:ascii="Arial" w:hAnsi="Arial" w:cs="Arial"/>
          <w:b/>
          <w:sz w:val="20"/>
          <w:u w:val="single"/>
        </w:rPr>
      </w:pPr>
    </w:p>
    <w:p w14:paraId="7009B41D" w14:textId="30EB6FD7" w:rsidR="00F1759E" w:rsidRPr="00FA2729" w:rsidRDefault="00F1759E" w:rsidP="00F1759E">
      <w:pPr>
        <w:ind w:right="994"/>
        <w:rPr>
          <w:rFonts w:ascii="Arial" w:hAnsi="Arial" w:cs="Arial"/>
          <w:b/>
          <w:i/>
          <w:sz w:val="20"/>
        </w:rPr>
      </w:pPr>
      <w:r w:rsidRPr="00FA2729">
        <w:rPr>
          <w:rFonts w:ascii="Arial" w:hAnsi="Arial" w:cs="Arial"/>
          <w:b/>
          <w:i/>
          <w:sz w:val="20"/>
        </w:rPr>
        <w:t xml:space="preserve">At this stage of the </w:t>
      </w:r>
      <w:r w:rsidR="00873F54" w:rsidRPr="00FA2729">
        <w:rPr>
          <w:rFonts w:ascii="Arial" w:hAnsi="Arial" w:cs="Arial"/>
          <w:b/>
          <w:i/>
          <w:sz w:val="20"/>
        </w:rPr>
        <w:t>meeting,</w:t>
      </w:r>
      <w:r w:rsidRPr="00FA2729">
        <w:rPr>
          <w:rFonts w:ascii="Arial" w:hAnsi="Arial" w:cs="Arial"/>
          <w:b/>
          <w:i/>
          <w:sz w:val="20"/>
        </w:rPr>
        <w:t xml:space="preserve"> it was agreed by all members present that matters of a private and confidential nature were to be discussed and had there been any members of the public present they would have been asked to leave the meeting.</w:t>
      </w:r>
    </w:p>
    <w:p w14:paraId="3F4F9E64" w14:textId="77777777" w:rsidR="00D86A43" w:rsidRDefault="00D86A43" w:rsidP="00937B3D">
      <w:pPr>
        <w:ind w:right="994"/>
        <w:jc w:val="both"/>
        <w:rPr>
          <w:rFonts w:ascii="Arial" w:hAnsi="Arial" w:cs="Arial"/>
          <w:b/>
          <w:color w:val="000000" w:themeColor="text1"/>
          <w:sz w:val="20"/>
        </w:rPr>
      </w:pPr>
    </w:p>
    <w:p w14:paraId="6C7C44DB" w14:textId="77777777" w:rsidR="009B3FF9" w:rsidRDefault="009B3FF9" w:rsidP="00937B3D">
      <w:pPr>
        <w:ind w:right="994"/>
        <w:jc w:val="both"/>
        <w:rPr>
          <w:rFonts w:ascii="Arial" w:hAnsi="Arial" w:cs="Arial"/>
          <w:b/>
          <w:color w:val="000000" w:themeColor="text1"/>
          <w:sz w:val="20"/>
        </w:rPr>
      </w:pPr>
    </w:p>
    <w:p w14:paraId="766A804A" w14:textId="77777777" w:rsidR="009B3FF9" w:rsidRDefault="009B3FF9" w:rsidP="00937B3D">
      <w:pPr>
        <w:ind w:right="994"/>
        <w:jc w:val="both"/>
        <w:rPr>
          <w:rFonts w:ascii="Arial" w:hAnsi="Arial" w:cs="Arial"/>
          <w:b/>
          <w:color w:val="000000" w:themeColor="text1"/>
          <w:sz w:val="20"/>
        </w:rPr>
      </w:pPr>
    </w:p>
    <w:p w14:paraId="6EC8851A" w14:textId="77777777" w:rsidR="00C94787" w:rsidRDefault="00C94787" w:rsidP="00937B3D">
      <w:pPr>
        <w:ind w:right="994"/>
        <w:jc w:val="both"/>
        <w:rPr>
          <w:rFonts w:ascii="Arial" w:hAnsi="Arial" w:cs="Arial"/>
          <w:b/>
          <w:color w:val="000000" w:themeColor="text1"/>
          <w:sz w:val="20"/>
        </w:rPr>
      </w:pPr>
    </w:p>
    <w:p w14:paraId="1DA717C8" w14:textId="77777777" w:rsidR="009B3FF9" w:rsidRDefault="009B3FF9" w:rsidP="00937B3D">
      <w:pPr>
        <w:ind w:right="994"/>
        <w:jc w:val="both"/>
        <w:rPr>
          <w:rFonts w:ascii="Arial" w:hAnsi="Arial" w:cs="Arial"/>
          <w:b/>
          <w:color w:val="000000" w:themeColor="text1"/>
          <w:sz w:val="20"/>
        </w:rPr>
      </w:pPr>
    </w:p>
    <w:p w14:paraId="2E480556" w14:textId="77777777" w:rsidR="009B3FF9" w:rsidRPr="00B95CBA" w:rsidRDefault="009B3FF9" w:rsidP="00937B3D">
      <w:pPr>
        <w:ind w:right="994"/>
        <w:jc w:val="both"/>
        <w:rPr>
          <w:rFonts w:ascii="Arial" w:hAnsi="Arial" w:cs="Arial"/>
          <w:b/>
          <w:color w:val="000000" w:themeColor="text1"/>
          <w:sz w:val="20"/>
        </w:rPr>
      </w:pPr>
    </w:p>
    <w:p w14:paraId="1C017821" w14:textId="37B87954" w:rsidR="009625CB" w:rsidRDefault="00D86A43">
      <w:pPr>
        <w:rPr>
          <w:rFonts w:ascii="Arial" w:hAnsi="Arial" w:cs="Arial"/>
          <w:color w:val="000000" w:themeColor="text1"/>
          <w:sz w:val="20"/>
        </w:rPr>
      </w:pPr>
      <w:r w:rsidRPr="00B95CBA">
        <w:rPr>
          <w:rFonts w:ascii="Arial" w:hAnsi="Arial" w:cs="Arial"/>
          <w:color w:val="000000" w:themeColor="text1"/>
          <w:sz w:val="20"/>
        </w:rPr>
        <w:t>C</w:t>
      </w:r>
      <w:r w:rsidR="00737C3C" w:rsidRPr="00B95CBA">
        <w:rPr>
          <w:rFonts w:ascii="Arial" w:hAnsi="Arial" w:cs="Arial"/>
          <w:color w:val="000000" w:themeColor="text1"/>
          <w:sz w:val="20"/>
        </w:rPr>
        <w:t>hair  ....................................................................</w:t>
      </w:r>
      <w:r w:rsidR="00737C3C" w:rsidRPr="00B95CBA">
        <w:rPr>
          <w:rFonts w:ascii="Arial" w:hAnsi="Arial" w:cs="Arial"/>
          <w:color w:val="000000" w:themeColor="text1"/>
          <w:sz w:val="20"/>
        </w:rPr>
        <w:tab/>
        <w:t>Date ……………………………………</w:t>
      </w:r>
      <w:r w:rsidR="0051161A" w:rsidRPr="00B95CBA">
        <w:rPr>
          <w:rFonts w:ascii="Arial" w:hAnsi="Arial" w:cs="Arial"/>
          <w:color w:val="000000" w:themeColor="text1"/>
          <w:sz w:val="20"/>
        </w:rPr>
        <w:t>….</w:t>
      </w:r>
    </w:p>
    <w:p w14:paraId="3B13602F" w14:textId="715DCEA7" w:rsidR="0057459C" w:rsidRPr="003F05A1" w:rsidRDefault="0057459C" w:rsidP="0057459C">
      <w:pPr>
        <w:rPr>
          <w:rFonts w:ascii="Arial" w:hAnsi="Arial" w:cs="Arial"/>
          <w:sz w:val="20"/>
        </w:rPr>
      </w:pPr>
    </w:p>
    <w:p w14:paraId="36CDC5DE" w14:textId="0F2CB064" w:rsidR="0057459C" w:rsidRPr="003F05A1" w:rsidRDefault="0057459C" w:rsidP="0057459C">
      <w:pPr>
        <w:rPr>
          <w:rFonts w:ascii="Arial" w:hAnsi="Arial" w:cs="Arial"/>
          <w:sz w:val="20"/>
        </w:rPr>
      </w:pPr>
    </w:p>
    <w:p w14:paraId="40779E88" w14:textId="480995B5" w:rsidR="0057459C" w:rsidRPr="003F05A1" w:rsidRDefault="0057459C" w:rsidP="0057459C">
      <w:pPr>
        <w:rPr>
          <w:rFonts w:ascii="Arial" w:hAnsi="Arial" w:cs="Arial"/>
          <w:sz w:val="20"/>
        </w:rPr>
      </w:pPr>
    </w:p>
    <w:p w14:paraId="32C1137A" w14:textId="3414F72D" w:rsidR="0057459C" w:rsidRPr="003F05A1" w:rsidRDefault="0057459C" w:rsidP="0057459C">
      <w:pPr>
        <w:rPr>
          <w:rFonts w:ascii="Arial" w:hAnsi="Arial" w:cs="Arial"/>
          <w:sz w:val="20"/>
        </w:rPr>
      </w:pPr>
    </w:p>
    <w:p w14:paraId="235B5A9B" w14:textId="02AFBD4F" w:rsidR="0057459C" w:rsidRPr="003F05A1" w:rsidRDefault="0057459C" w:rsidP="0057459C">
      <w:pPr>
        <w:rPr>
          <w:rFonts w:ascii="Arial" w:hAnsi="Arial" w:cs="Arial"/>
          <w:sz w:val="20"/>
        </w:rPr>
      </w:pPr>
    </w:p>
    <w:p w14:paraId="2AFE40BD" w14:textId="77065F9C" w:rsidR="0057459C" w:rsidRPr="003F05A1" w:rsidRDefault="0057459C" w:rsidP="0057459C">
      <w:pPr>
        <w:rPr>
          <w:rFonts w:ascii="Arial" w:hAnsi="Arial" w:cs="Arial"/>
          <w:sz w:val="20"/>
        </w:rPr>
      </w:pPr>
    </w:p>
    <w:p w14:paraId="4A8EE96B" w14:textId="679D908D" w:rsidR="0057459C" w:rsidRDefault="0057459C" w:rsidP="0057459C">
      <w:pPr>
        <w:rPr>
          <w:rFonts w:ascii="Arial" w:hAnsi="Arial" w:cs="Arial"/>
          <w:color w:val="000000" w:themeColor="text1"/>
          <w:sz w:val="20"/>
        </w:rPr>
      </w:pPr>
    </w:p>
    <w:p w14:paraId="22BF5388" w14:textId="20F447DF" w:rsidR="0057459C" w:rsidRPr="003F05A1" w:rsidRDefault="0057459C" w:rsidP="003F05A1">
      <w:pPr>
        <w:tabs>
          <w:tab w:val="left" w:pos="3942"/>
        </w:tabs>
        <w:rPr>
          <w:rFonts w:ascii="Arial" w:hAnsi="Arial" w:cs="Arial"/>
          <w:sz w:val="20"/>
        </w:rPr>
      </w:pPr>
      <w:r>
        <w:rPr>
          <w:rFonts w:ascii="Arial" w:hAnsi="Arial" w:cs="Arial"/>
          <w:sz w:val="20"/>
        </w:rPr>
        <w:tab/>
      </w:r>
    </w:p>
    <w:sectPr w:rsidR="0057459C" w:rsidRPr="003F05A1" w:rsidSect="002C3869">
      <w:headerReference w:type="default" r:id="rId9"/>
      <w:footerReference w:type="even" r:id="rId10"/>
      <w:footerReference w:type="default" r:id="rId11"/>
      <w:footerReference w:type="first" r:id="rId12"/>
      <w:pgSz w:w="11909" w:h="16834" w:code="9"/>
      <w:pgMar w:top="1135" w:right="569" w:bottom="851"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0A716" w14:textId="77777777" w:rsidR="005D0BC7" w:rsidRDefault="005D0BC7">
      <w:r>
        <w:separator/>
      </w:r>
    </w:p>
  </w:endnote>
  <w:endnote w:type="continuationSeparator" w:id="0">
    <w:p w14:paraId="792F690A" w14:textId="77777777" w:rsidR="005D0BC7" w:rsidRDefault="005D0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1766" w14:textId="77777777" w:rsidR="00F5201D" w:rsidRDefault="00F5201D" w:rsidP="00D518BE">
    <w:pPr>
      <w:pStyle w:val="Footer"/>
      <w:framePr w:wrap="none" w:vAnchor="text" w:hAnchor="margin" w:xAlign="right" w:y="1"/>
      <w:rPr>
        <w:rStyle w:val="PageNumber"/>
        <w:sz w:val="18"/>
      </w:rPr>
    </w:pPr>
    <w:r>
      <w:rPr>
        <w:rStyle w:val="PageNumber"/>
        <w:sz w:val="18"/>
      </w:rPr>
      <w:fldChar w:fldCharType="begin"/>
    </w:r>
    <w:r>
      <w:rPr>
        <w:rStyle w:val="PageNumber"/>
        <w:sz w:val="18"/>
      </w:rPr>
      <w:instrText xml:space="preserve">PAGE  </w:instrText>
    </w:r>
    <w:r>
      <w:rPr>
        <w:rStyle w:val="PageNumber"/>
        <w:sz w:val="18"/>
      </w:rPr>
      <w:fldChar w:fldCharType="separate"/>
    </w:r>
    <w:r>
      <w:rPr>
        <w:rStyle w:val="PageNumber"/>
        <w:noProof/>
        <w:sz w:val="18"/>
      </w:rPr>
      <w:t>1</w:t>
    </w:r>
    <w:r>
      <w:rPr>
        <w:rStyle w:val="PageNumber"/>
        <w:sz w:val="18"/>
      </w:rPr>
      <w:fldChar w:fldCharType="end"/>
    </w:r>
  </w:p>
  <w:p w14:paraId="4A69688B" w14:textId="77777777" w:rsidR="00F5201D" w:rsidRDefault="00F5201D" w:rsidP="00FB15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1222712"/>
      <w:docPartObj>
        <w:docPartGallery w:val="Page Numbers (Bottom of Page)"/>
        <w:docPartUnique/>
      </w:docPartObj>
    </w:sdtPr>
    <w:sdtEndPr>
      <w:rPr>
        <w:rStyle w:val="PageNumber"/>
      </w:rPr>
    </w:sdtEndPr>
    <w:sdtContent>
      <w:p w14:paraId="1E17EBF2" w14:textId="65423FBF" w:rsidR="00D518BE" w:rsidRDefault="00D518BE" w:rsidP="00173A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21005E" w14:textId="77777777" w:rsidR="00D518BE" w:rsidRDefault="00D518BE" w:rsidP="00D518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3B01F" w14:textId="77777777" w:rsidR="00F5201D" w:rsidRDefault="00F5201D">
    <w:pPr>
      <w:pStyle w:val="Footer"/>
      <w:jc w:val="center"/>
    </w:pP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w:t>
    </w:r>
    <w:r>
      <w:rPr>
        <w:rStyle w:val="PageNumb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DD9E1" w14:textId="77777777" w:rsidR="005D0BC7" w:rsidRDefault="005D0BC7">
      <w:r>
        <w:separator/>
      </w:r>
    </w:p>
  </w:footnote>
  <w:footnote w:type="continuationSeparator" w:id="0">
    <w:p w14:paraId="3952F36E" w14:textId="77777777" w:rsidR="005D0BC7" w:rsidRDefault="005D0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1496C" w14:textId="77777777" w:rsidR="00F5201D" w:rsidRDefault="00130B92" w:rsidP="00821CC5">
    <w:pPr>
      <w:pStyle w:val="Header"/>
      <w:tabs>
        <w:tab w:val="clear" w:pos="4153"/>
        <w:tab w:val="clear" w:pos="8306"/>
      </w:tabs>
    </w:pPr>
    <w:sdt>
      <w:sdtPr>
        <w:id w:val="775062331"/>
        <w:docPartObj>
          <w:docPartGallery w:val="Watermarks"/>
          <w:docPartUnique/>
        </w:docPartObj>
      </w:sdtPr>
      <w:sdtEndPr/>
      <w:sdtContent>
        <w:r>
          <w:rPr>
            <w:noProof/>
            <w:lang w:val="en-US"/>
          </w:rPr>
          <w:pict w14:anchorId="7718BE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F5201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168C3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5709E"/>
    <w:multiLevelType w:val="hybridMultilevel"/>
    <w:tmpl w:val="4CF48306"/>
    <w:lvl w:ilvl="0" w:tplc="6F265F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4144DC"/>
    <w:multiLevelType w:val="hybridMultilevel"/>
    <w:tmpl w:val="65C0EB0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E24F19"/>
    <w:multiLevelType w:val="hybridMultilevel"/>
    <w:tmpl w:val="C0309CD0"/>
    <w:lvl w:ilvl="0" w:tplc="7EA29B9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916F64"/>
    <w:multiLevelType w:val="hybridMultilevel"/>
    <w:tmpl w:val="46EC6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0517DE"/>
    <w:multiLevelType w:val="hybridMultilevel"/>
    <w:tmpl w:val="4A228454"/>
    <w:lvl w:ilvl="0" w:tplc="2F74D6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1D3974"/>
    <w:multiLevelType w:val="hybridMultilevel"/>
    <w:tmpl w:val="FA32F9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76F5D38"/>
    <w:multiLevelType w:val="hybridMultilevel"/>
    <w:tmpl w:val="DF9CEA9A"/>
    <w:lvl w:ilvl="0" w:tplc="FBA8E328">
      <w:start w:val="1"/>
      <w:numFmt w:val="bullet"/>
      <w:lvlRestart w:val="0"/>
      <w:pStyle w:val="Bullets"/>
      <w:lvlText w:val=""/>
      <w:lvlJc w:val="left"/>
      <w:pPr>
        <w:tabs>
          <w:tab w:val="num" w:pos="1080"/>
        </w:tabs>
        <w:ind w:left="1080" w:hanging="360"/>
      </w:pPr>
      <w:rPr>
        <w:rFonts w:ascii="Symbol" w:hAnsi="Symbol" w:cs="Times New Roman"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526D87"/>
    <w:multiLevelType w:val="hybridMultilevel"/>
    <w:tmpl w:val="D6CE14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9512141"/>
    <w:multiLevelType w:val="hybridMultilevel"/>
    <w:tmpl w:val="F4E0B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9F7CE2"/>
    <w:multiLevelType w:val="hybridMultilevel"/>
    <w:tmpl w:val="D3ACE8D6"/>
    <w:lvl w:ilvl="0" w:tplc="67743A94">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C3D43A9"/>
    <w:multiLevelType w:val="hybridMultilevel"/>
    <w:tmpl w:val="C42EB8D0"/>
    <w:lvl w:ilvl="0" w:tplc="67743A94">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06700AF"/>
    <w:multiLevelType w:val="hybridMultilevel"/>
    <w:tmpl w:val="D6CE14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0E098D"/>
    <w:multiLevelType w:val="hybridMultilevel"/>
    <w:tmpl w:val="D3ACE8D6"/>
    <w:lvl w:ilvl="0" w:tplc="FFFFFFFF">
      <w:start w:val="1"/>
      <w:numFmt w:val="lowerRoman"/>
      <w:lvlText w:val="%1."/>
      <w:lvlJc w:val="left"/>
      <w:pPr>
        <w:ind w:left="1080" w:hanging="72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1B46B0D"/>
    <w:multiLevelType w:val="hybridMultilevel"/>
    <w:tmpl w:val="D6CE14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4F65E64"/>
    <w:multiLevelType w:val="hybridMultilevel"/>
    <w:tmpl w:val="D3ACE8D6"/>
    <w:lvl w:ilvl="0" w:tplc="FFFFFFFF">
      <w:start w:val="1"/>
      <w:numFmt w:val="lowerRoman"/>
      <w:lvlText w:val="%1."/>
      <w:lvlJc w:val="left"/>
      <w:pPr>
        <w:ind w:left="1080" w:hanging="72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9BE477D"/>
    <w:multiLevelType w:val="hybridMultilevel"/>
    <w:tmpl w:val="D3ACE8D6"/>
    <w:lvl w:ilvl="0" w:tplc="67743A94">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CEF4652"/>
    <w:multiLevelType w:val="hybridMultilevel"/>
    <w:tmpl w:val="BB5C6A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E01F00"/>
    <w:multiLevelType w:val="hybridMultilevel"/>
    <w:tmpl w:val="71C4F852"/>
    <w:lvl w:ilvl="0" w:tplc="88B29FA8">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DE0708"/>
    <w:multiLevelType w:val="hybridMultilevel"/>
    <w:tmpl w:val="D3ACE8D6"/>
    <w:lvl w:ilvl="0" w:tplc="67743A94">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5265AFE"/>
    <w:multiLevelType w:val="hybridMultilevel"/>
    <w:tmpl w:val="0DC6B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833B3F"/>
    <w:multiLevelType w:val="hybridMultilevel"/>
    <w:tmpl w:val="D6CE14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CEF1B47"/>
    <w:multiLevelType w:val="hybridMultilevel"/>
    <w:tmpl w:val="F4E0B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D87D56"/>
    <w:multiLevelType w:val="hybridMultilevel"/>
    <w:tmpl w:val="0388B60E"/>
    <w:lvl w:ilvl="0" w:tplc="7DE2A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AD659A9"/>
    <w:multiLevelType w:val="multilevel"/>
    <w:tmpl w:val="DD20B64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B5D1170"/>
    <w:multiLevelType w:val="hybridMultilevel"/>
    <w:tmpl w:val="75CE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BC6E50"/>
    <w:multiLevelType w:val="hybridMultilevel"/>
    <w:tmpl w:val="F13E62B0"/>
    <w:lvl w:ilvl="0" w:tplc="4FB2F6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3E680A"/>
    <w:multiLevelType w:val="hybridMultilevel"/>
    <w:tmpl w:val="2A8489CA"/>
    <w:lvl w:ilvl="0" w:tplc="7C20420C">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817A4D"/>
    <w:multiLevelType w:val="hybridMultilevel"/>
    <w:tmpl w:val="D6CE14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6A61338"/>
    <w:multiLevelType w:val="hybridMultilevel"/>
    <w:tmpl w:val="D6CE14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BDF7A95"/>
    <w:multiLevelType w:val="hybridMultilevel"/>
    <w:tmpl w:val="D3ACE8D6"/>
    <w:lvl w:ilvl="0" w:tplc="67743A94">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F65F16"/>
    <w:multiLevelType w:val="hybridMultilevel"/>
    <w:tmpl w:val="4E627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F9512D"/>
    <w:multiLevelType w:val="hybridMultilevel"/>
    <w:tmpl w:val="D3ACE8D6"/>
    <w:lvl w:ilvl="0" w:tplc="FFFFFFFF">
      <w:start w:val="1"/>
      <w:numFmt w:val="lowerRoman"/>
      <w:lvlText w:val="%1."/>
      <w:lvlJc w:val="left"/>
      <w:pPr>
        <w:ind w:left="1080" w:hanging="72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2E30A5D"/>
    <w:multiLevelType w:val="hybridMultilevel"/>
    <w:tmpl w:val="1CFC6964"/>
    <w:lvl w:ilvl="0" w:tplc="898C4C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9B5CB9"/>
    <w:multiLevelType w:val="hybridMultilevel"/>
    <w:tmpl w:val="D6CE140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BB13EE"/>
    <w:multiLevelType w:val="hybridMultilevel"/>
    <w:tmpl w:val="2C0C4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9EA2838"/>
    <w:multiLevelType w:val="hybridMultilevel"/>
    <w:tmpl w:val="D3ACE8D6"/>
    <w:lvl w:ilvl="0" w:tplc="FFFFFFFF">
      <w:start w:val="1"/>
      <w:numFmt w:val="lowerRoman"/>
      <w:lvlText w:val="%1."/>
      <w:lvlJc w:val="left"/>
      <w:pPr>
        <w:ind w:left="1080" w:hanging="72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BF9219A"/>
    <w:multiLevelType w:val="hybridMultilevel"/>
    <w:tmpl w:val="90D0E940"/>
    <w:lvl w:ilvl="0" w:tplc="3D9E37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CA02A9"/>
    <w:multiLevelType w:val="hybridMultilevel"/>
    <w:tmpl w:val="D6CE140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10E2E93"/>
    <w:multiLevelType w:val="hybridMultilevel"/>
    <w:tmpl w:val="82022314"/>
    <w:lvl w:ilvl="0" w:tplc="3A3C76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A625E9"/>
    <w:multiLevelType w:val="hybridMultilevel"/>
    <w:tmpl w:val="D3ACE8D6"/>
    <w:lvl w:ilvl="0" w:tplc="FFFFFFFF">
      <w:start w:val="1"/>
      <w:numFmt w:val="lowerRoman"/>
      <w:lvlText w:val="%1."/>
      <w:lvlJc w:val="left"/>
      <w:pPr>
        <w:ind w:left="1080" w:hanging="72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49460AC"/>
    <w:multiLevelType w:val="hybridMultilevel"/>
    <w:tmpl w:val="7A30291A"/>
    <w:lvl w:ilvl="0" w:tplc="2A8497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8BE0535"/>
    <w:multiLevelType w:val="hybridMultilevel"/>
    <w:tmpl w:val="BC9086CA"/>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95D6C25"/>
    <w:multiLevelType w:val="hybridMultilevel"/>
    <w:tmpl w:val="6A8C1B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E07477B"/>
    <w:multiLevelType w:val="hybridMultilevel"/>
    <w:tmpl w:val="F01CF9B2"/>
    <w:lvl w:ilvl="0" w:tplc="08090017">
      <w:start w:val="1"/>
      <w:numFmt w:val="lowerLetter"/>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2D22E03"/>
    <w:multiLevelType w:val="hybridMultilevel"/>
    <w:tmpl w:val="32961556"/>
    <w:lvl w:ilvl="0" w:tplc="E1B2EA1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8BC06BF"/>
    <w:multiLevelType w:val="hybridMultilevel"/>
    <w:tmpl w:val="EF702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8043665">
    <w:abstractNumId w:val="7"/>
  </w:num>
  <w:num w:numId="2" w16cid:durableId="1731342699">
    <w:abstractNumId w:val="6"/>
  </w:num>
  <w:num w:numId="3" w16cid:durableId="1147361768">
    <w:abstractNumId w:val="12"/>
  </w:num>
  <w:num w:numId="4" w16cid:durableId="1143811323">
    <w:abstractNumId w:val="0"/>
  </w:num>
  <w:num w:numId="5" w16cid:durableId="1922371141">
    <w:abstractNumId w:val="17"/>
  </w:num>
  <w:num w:numId="6" w16cid:durableId="936523564">
    <w:abstractNumId w:val="26"/>
  </w:num>
  <w:num w:numId="7" w16cid:durableId="1546257294">
    <w:abstractNumId w:val="3"/>
  </w:num>
  <w:num w:numId="8" w16cid:durableId="307325874">
    <w:abstractNumId w:val="4"/>
  </w:num>
  <w:num w:numId="9" w16cid:durableId="1591083370">
    <w:abstractNumId w:val="16"/>
  </w:num>
  <w:num w:numId="10" w16cid:durableId="1059937941">
    <w:abstractNumId w:val="46"/>
  </w:num>
  <w:num w:numId="11" w16cid:durableId="285887853">
    <w:abstractNumId w:val="35"/>
  </w:num>
  <w:num w:numId="12" w16cid:durableId="874851497">
    <w:abstractNumId w:val="9"/>
  </w:num>
  <w:num w:numId="13" w16cid:durableId="557398499">
    <w:abstractNumId w:val="37"/>
  </w:num>
  <w:num w:numId="14" w16cid:durableId="1073963843">
    <w:abstractNumId w:val="22"/>
  </w:num>
  <w:num w:numId="15" w16cid:durableId="1822385821">
    <w:abstractNumId w:val="11"/>
  </w:num>
  <w:num w:numId="16" w16cid:durableId="237786713">
    <w:abstractNumId w:val="10"/>
  </w:num>
  <w:num w:numId="17" w16cid:durableId="693462791">
    <w:abstractNumId w:val="42"/>
  </w:num>
  <w:num w:numId="18" w16cid:durableId="113183447">
    <w:abstractNumId w:val="44"/>
  </w:num>
  <w:num w:numId="19" w16cid:durableId="663896523">
    <w:abstractNumId w:val="1"/>
  </w:num>
  <w:num w:numId="20" w16cid:durableId="398405417">
    <w:abstractNumId w:val="41"/>
  </w:num>
  <w:num w:numId="21" w16cid:durableId="1275819194">
    <w:abstractNumId w:val="24"/>
  </w:num>
  <w:num w:numId="22" w16cid:durableId="839387032">
    <w:abstractNumId w:val="31"/>
  </w:num>
  <w:num w:numId="23" w16cid:durableId="576013806">
    <w:abstractNumId w:val="43"/>
  </w:num>
  <w:num w:numId="24" w16cid:durableId="649753526">
    <w:abstractNumId w:val="8"/>
  </w:num>
  <w:num w:numId="25" w16cid:durableId="1823309231">
    <w:abstractNumId w:val="30"/>
  </w:num>
  <w:num w:numId="26" w16cid:durableId="798110786">
    <w:abstractNumId w:val="34"/>
  </w:num>
  <w:num w:numId="27" w16cid:durableId="195047583">
    <w:abstractNumId w:val="19"/>
  </w:num>
  <w:num w:numId="28" w16cid:durableId="851184134">
    <w:abstractNumId w:val="20"/>
  </w:num>
  <w:num w:numId="29" w16cid:durableId="500661602">
    <w:abstractNumId w:val="45"/>
  </w:num>
  <w:num w:numId="30" w16cid:durableId="672536208">
    <w:abstractNumId w:val="28"/>
  </w:num>
  <w:num w:numId="31" w16cid:durableId="1404982349">
    <w:abstractNumId w:val="21"/>
  </w:num>
  <w:num w:numId="32" w16cid:durableId="1439714848">
    <w:abstractNumId w:val="36"/>
  </w:num>
  <w:num w:numId="33" w16cid:durableId="1790120388">
    <w:abstractNumId w:val="32"/>
  </w:num>
  <w:num w:numId="34" w16cid:durableId="1873759031">
    <w:abstractNumId w:val="29"/>
  </w:num>
  <w:num w:numId="35" w16cid:durableId="1580094713">
    <w:abstractNumId w:val="13"/>
  </w:num>
  <w:num w:numId="36" w16cid:durableId="197426694">
    <w:abstractNumId w:val="5"/>
  </w:num>
  <w:num w:numId="37" w16cid:durableId="775058758">
    <w:abstractNumId w:val="14"/>
  </w:num>
  <w:num w:numId="38" w16cid:durableId="1846625822">
    <w:abstractNumId w:val="15"/>
  </w:num>
  <w:num w:numId="39" w16cid:durableId="1151941188">
    <w:abstractNumId w:val="2"/>
  </w:num>
  <w:num w:numId="40" w16cid:durableId="1194071469">
    <w:abstractNumId w:val="23"/>
  </w:num>
  <w:num w:numId="41" w16cid:durableId="177427863">
    <w:abstractNumId w:val="33"/>
  </w:num>
  <w:num w:numId="42" w16cid:durableId="1334256829">
    <w:abstractNumId w:val="39"/>
  </w:num>
  <w:num w:numId="43" w16cid:durableId="1710840739">
    <w:abstractNumId w:val="27"/>
  </w:num>
  <w:num w:numId="44" w16cid:durableId="2088527937">
    <w:abstractNumId w:val="18"/>
  </w:num>
  <w:num w:numId="45" w16cid:durableId="1283880752">
    <w:abstractNumId w:val="38"/>
  </w:num>
  <w:num w:numId="46" w16cid:durableId="69011239">
    <w:abstractNumId w:val="40"/>
  </w:num>
  <w:num w:numId="47" w16cid:durableId="1293906068">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95E"/>
    <w:rsid w:val="00000183"/>
    <w:rsid w:val="000003EC"/>
    <w:rsid w:val="00000A6C"/>
    <w:rsid w:val="00002433"/>
    <w:rsid w:val="0000379E"/>
    <w:rsid w:val="00004229"/>
    <w:rsid w:val="00004561"/>
    <w:rsid w:val="00004B31"/>
    <w:rsid w:val="0000512D"/>
    <w:rsid w:val="000056E9"/>
    <w:rsid w:val="00005EB0"/>
    <w:rsid w:val="000063B8"/>
    <w:rsid w:val="00006878"/>
    <w:rsid w:val="000069ED"/>
    <w:rsid w:val="00007F09"/>
    <w:rsid w:val="000100AB"/>
    <w:rsid w:val="0001147B"/>
    <w:rsid w:val="00012A5F"/>
    <w:rsid w:val="000130A6"/>
    <w:rsid w:val="00013A05"/>
    <w:rsid w:val="00014303"/>
    <w:rsid w:val="0001433D"/>
    <w:rsid w:val="0001484F"/>
    <w:rsid w:val="00014A04"/>
    <w:rsid w:val="00016238"/>
    <w:rsid w:val="000200A0"/>
    <w:rsid w:val="000213E4"/>
    <w:rsid w:val="00021B03"/>
    <w:rsid w:val="00021B83"/>
    <w:rsid w:val="00022C9F"/>
    <w:rsid w:val="00023A5A"/>
    <w:rsid w:val="000245FD"/>
    <w:rsid w:val="0002471C"/>
    <w:rsid w:val="00025423"/>
    <w:rsid w:val="0002559E"/>
    <w:rsid w:val="00026BA2"/>
    <w:rsid w:val="00026CCA"/>
    <w:rsid w:val="00027326"/>
    <w:rsid w:val="00027D16"/>
    <w:rsid w:val="00030DD2"/>
    <w:rsid w:val="00031134"/>
    <w:rsid w:val="00031EFD"/>
    <w:rsid w:val="0003217B"/>
    <w:rsid w:val="00032749"/>
    <w:rsid w:val="00032E61"/>
    <w:rsid w:val="00032EDF"/>
    <w:rsid w:val="00032FDE"/>
    <w:rsid w:val="0003361E"/>
    <w:rsid w:val="00034895"/>
    <w:rsid w:val="00035180"/>
    <w:rsid w:val="00035547"/>
    <w:rsid w:val="00035E20"/>
    <w:rsid w:val="00035FD9"/>
    <w:rsid w:val="000369DD"/>
    <w:rsid w:val="0003748B"/>
    <w:rsid w:val="00037879"/>
    <w:rsid w:val="000409CB"/>
    <w:rsid w:val="00041B06"/>
    <w:rsid w:val="000422CC"/>
    <w:rsid w:val="00042DFB"/>
    <w:rsid w:val="000441D4"/>
    <w:rsid w:val="00044783"/>
    <w:rsid w:val="00044E4F"/>
    <w:rsid w:val="000459E1"/>
    <w:rsid w:val="00045BB9"/>
    <w:rsid w:val="00046E40"/>
    <w:rsid w:val="00047016"/>
    <w:rsid w:val="000473F2"/>
    <w:rsid w:val="0005031C"/>
    <w:rsid w:val="0005130D"/>
    <w:rsid w:val="000516B8"/>
    <w:rsid w:val="00051E98"/>
    <w:rsid w:val="00053DF5"/>
    <w:rsid w:val="00053F8B"/>
    <w:rsid w:val="0005535D"/>
    <w:rsid w:val="00056419"/>
    <w:rsid w:val="000569D1"/>
    <w:rsid w:val="00057D1F"/>
    <w:rsid w:val="00057EDC"/>
    <w:rsid w:val="00060019"/>
    <w:rsid w:val="00060C87"/>
    <w:rsid w:val="00062962"/>
    <w:rsid w:val="00063290"/>
    <w:rsid w:val="00063B1D"/>
    <w:rsid w:val="000647C0"/>
    <w:rsid w:val="00064997"/>
    <w:rsid w:val="00070441"/>
    <w:rsid w:val="00070886"/>
    <w:rsid w:val="00070FC6"/>
    <w:rsid w:val="00072018"/>
    <w:rsid w:val="0007378B"/>
    <w:rsid w:val="00073969"/>
    <w:rsid w:val="00073AC2"/>
    <w:rsid w:val="00073EF2"/>
    <w:rsid w:val="0007439B"/>
    <w:rsid w:val="000753AC"/>
    <w:rsid w:val="00075CBC"/>
    <w:rsid w:val="00075D07"/>
    <w:rsid w:val="00076DB8"/>
    <w:rsid w:val="00076F9C"/>
    <w:rsid w:val="0007701A"/>
    <w:rsid w:val="0007749E"/>
    <w:rsid w:val="000775A8"/>
    <w:rsid w:val="000776C4"/>
    <w:rsid w:val="00077725"/>
    <w:rsid w:val="00077B39"/>
    <w:rsid w:val="00077DEB"/>
    <w:rsid w:val="00080384"/>
    <w:rsid w:val="00080C3E"/>
    <w:rsid w:val="00080DC9"/>
    <w:rsid w:val="000828C6"/>
    <w:rsid w:val="0008351F"/>
    <w:rsid w:val="00084F39"/>
    <w:rsid w:val="00085616"/>
    <w:rsid w:val="00085CDC"/>
    <w:rsid w:val="000872B1"/>
    <w:rsid w:val="000879E9"/>
    <w:rsid w:val="00087CB0"/>
    <w:rsid w:val="000907D0"/>
    <w:rsid w:val="00090CE5"/>
    <w:rsid w:val="00091109"/>
    <w:rsid w:val="0009391C"/>
    <w:rsid w:val="00093E3A"/>
    <w:rsid w:val="00094B08"/>
    <w:rsid w:val="00095080"/>
    <w:rsid w:val="00095155"/>
    <w:rsid w:val="00097CFA"/>
    <w:rsid w:val="000A0DE3"/>
    <w:rsid w:val="000A100D"/>
    <w:rsid w:val="000A13E5"/>
    <w:rsid w:val="000A1CC4"/>
    <w:rsid w:val="000A1F55"/>
    <w:rsid w:val="000A2625"/>
    <w:rsid w:val="000A2A46"/>
    <w:rsid w:val="000A2D8F"/>
    <w:rsid w:val="000A3AFD"/>
    <w:rsid w:val="000A3B29"/>
    <w:rsid w:val="000A49FF"/>
    <w:rsid w:val="000A4AA2"/>
    <w:rsid w:val="000A4BE0"/>
    <w:rsid w:val="000A535B"/>
    <w:rsid w:val="000A7BA3"/>
    <w:rsid w:val="000A7D1E"/>
    <w:rsid w:val="000B075D"/>
    <w:rsid w:val="000B0F7B"/>
    <w:rsid w:val="000B15FA"/>
    <w:rsid w:val="000B1698"/>
    <w:rsid w:val="000B1A6A"/>
    <w:rsid w:val="000B3934"/>
    <w:rsid w:val="000B3E8D"/>
    <w:rsid w:val="000B3F3A"/>
    <w:rsid w:val="000B511F"/>
    <w:rsid w:val="000B5ADF"/>
    <w:rsid w:val="000B6F1C"/>
    <w:rsid w:val="000B7D9F"/>
    <w:rsid w:val="000C0E7A"/>
    <w:rsid w:val="000C0EE7"/>
    <w:rsid w:val="000C15DA"/>
    <w:rsid w:val="000C18FA"/>
    <w:rsid w:val="000C1D58"/>
    <w:rsid w:val="000C1E8D"/>
    <w:rsid w:val="000C2651"/>
    <w:rsid w:val="000C2F2C"/>
    <w:rsid w:val="000C3C81"/>
    <w:rsid w:val="000C3CC9"/>
    <w:rsid w:val="000C4585"/>
    <w:rsid w:val="000C458B"/>
    <w:rsid w:val="000C5E1B"/>
    <w:rsid w:val="000C7BFE"/>
    <w:rsid w:val="000C7CE3"/>
    <w:rsid w:val="000D01F6"/>
    <w:rsid w:val="000D0512"/>
    <w:rsid w:val="000D0941"/>
    <w:rsid w:val="000D138C"/>
    <w:rsid w:val="000D1F01"/>
    <w:rsid w:val="000D2672"/>
    <w:rsid w:val="000D2B19"/>
    <w:rsid w:val="000D2C0B"/>
    <w:rsid w:val="000D3EF0"/>
    <w:rsid w:val="000D4276"/>
    <w:rsid w:val="000D4A38"/>
    <w:rsid w:val="000D5B4B"/>
    <w:rsid w:val="000D6060"/>
    <w:rsid w:val="000D6830"/>
    <w:rsid w:val="000D6DE3"/>
    <w:rsid w:val="000D7DEE"/>
    <w:rsid w:val="000E0B26"/>
    <w:rsid w:val="000E0BEE"/>
    <w:rsid w:val="000E318B"/>
    <w:rsid w:val="000E3411"/>
    <w:rsid w:val="000E415B"/>
    <w:rsid w:val="000E454E"/>
    <w:rsid w:val="000E5F1C"/>
    <w:rsid w:val="000E6A94"/>
    <w:rsid w:val="000E791C"/>
    <w:rsid w:val="000F1451"/>
    <w:rsid w:val="000F1D0B"/>
    <w:rsid w:val="000F1E21"/>
    <w:rsid w:val="000F2915"/>
    <w:rsid w:val="000F38DD"/>
    <w:rsid w:val="000F3E83"/>
    <w:rsid w:val="000F4E68"/>
    <w:rsid w:val="000F50B1"/>
    <w:rsid w:val="000F64CB"/>
    <w:rsid w:val="000F6910"/>
    <w:rsid w:val="000F6BF5"/>
    <w:rsid w:val="000F7C3D"/>
    <w:rsid w:val="000F7E71"/>
    <w:rsid w:val="000F7ECC"/>
    <w:rsid w:val="0010178B"/>
    <w:rsid w:val="00101F1E"/>
    <w:rsid w:val="001028DB"/>
    <w:rsid w:val="00102959"/>
    <w:rsid w:val="00102970"/>
    <w:rsid w:val="0010601F"/>
    <w:rsid w:val="001065FF"/>
    <w:rsid w:val="001066ED"/>
    <w:rsid w:val="00106C70"/>
    <w:rsid w:val="00107729"/>
    <w:rsid w:val="0010786F"/>
    <w:rsid w:val="00110569"/>
    <w:rsid w:val="001106C4"/>
    <w:rsid w:val="00110865"/>
    <w:rsid w:val="00113133"/>
    <w:rsid w:val="00113BFB"/>
    <w:rsid w:val="00113D63"/>
    <w:rsid w:val="00114588"/>
    <w:rsid w:val="00114CDD"/>
    <w:rsid w:val="001157A0"/>
    <w:rsid w:val="0011697E"/>
    <w:rsid w:val="00116A46"/>
    <w:rsid w:val="00116C82"/>
    <w:rsid w:val="0011701B"/>
    <w:rsid w:val="00117628"/>
    <w:rsid w:val="001179BA"/>
    <w:rsid w:val="00120A44"/>
    <w:rsid w:val="00120CB5"/>
    <w:rsid w:val="00121305"/>
    <w:rsid w:val="001213CD"/>
    <w:rsid w:val="001217D8"/>
    <w:rsid w:val="0012216F"/>
    <w:rsid w:val="00122875"/>
    <w:rsid w:val="001233AB"/>
    <w:rsid w:val="001256FD"/>
    <w:rsid w:val="00125766"/>
    <w:rsid w:val="00126BB0"/>
    <w:rsid w:val="00126E4E"/>
    <w:rsid w:val="00130B92"/>
    <w:rsid w:val="00130CC2"/>
    <w:rsid w:val="0013121F"/>
    <w:rsid w:val="00131DEB"/>
    <w:rsid w:val="00133478"/>
    <w:rsid w:val="001334C0"/>
    <w:rsid w:val="00133A1F"/>
    <w:rsid w:val="00134D3C"/>
    <w:rsid w:val="00134E42"/>
    <w:rsid w:val="0013643B"/>
    <w:rsid w:val="00136881"/>
    <w:rsid w:val="00137092"/>
    <w:rsid w:val="00137DFA"/>
    <w:rsid w:val="00140474"/>
    <w:rsid w:val="001404A0"/>
    <w:rsid w:val="00141236"/>
    <w:rsid w:val="00141BF3"/>
    <w:rsid w:val="00142C74"/>
    <w:rsid w:val="001430A7"/>
    <w:rsid w:val="00143584"/>
    <w:rsid w:val="001436D8"/>
    <w:rsid w:val="00144A57"/>
    <w:rsid w:val="00145B5A"/>
    <w:rsid w:val="00145DA0"/>
    <w:rsid w:val="00145FFD"/>
    <w:rsid w:val="00146054"/>
    <w:rsid w:val="00146255"/>
    <w:rsid w:val="00150626"/>
    <w:rsid w:val="0015091E"/>
    <w:rsid w:val="00150AC4"/>
    <w:rsid w:val="00150C62"/>
    <w:rsid w:val="0015173F"/>
    <w:rsid w:val="0015295B"/>
    <w:rsid w:val="00152C93"/>
    <w:rsid w:val="00153C91"/>
    <w:rsid w:val="001550F5"/>
    <w:rsid w:val="001558B3"/>
    <w:rsid w:val="00156595"/>
    <w:rsid w:val="00156A0A"/>
    <w:rsid w:val="0015728F"/>
    <w:rsid w:val="00160C0B"/>
    <w:rsid w:val="00162530"/>
    <w:rsid w:val="00162600"/>
    <w:rsid w:val="00163296"/>
    <w:rsid w:val="00163B8D"/>
    <w:rsid w:val="00163E80"/>
    <w:rsid w:val="00164A21"/>
    <w:rsid w:val="00164F61"/>
    <w:rsid w:val="0016516C"/>
    <w:rsid w:val="0016545D"/>
    <w:rsid w:val="001656F4"/>
    <w:rsid w:val="00165C9D"/>
    <w:rsid w:val="00166987"/>
    <w:rsid w:val="00167568"/>
    <w:rsid w:val="0017024A"/>
    <w:rsid w:val="001704C4"/>
    <w:rsid w:val="00170974"/>
    <w:rsid w:val="00170993"/>
    <w:rsid w:val="00170C68"/>
    <w:rsid w:val="00170F5D"/>
    <w:rsid w:val="0017178A"/>
    <w:rsid w:val="0017393A"/>
    <w:rsid w:val="00173EFA"/>
    <w:rsid w:val="00174F69"/>
    <w:rsid w:val="00175372"/>
    <w:rsid w:val="00175DB1"/>
    <w:rsid w:val="001768F5"/>
    <w:rsid w:val="00176A68"/>
    <w:rsid w:val="0017774B"/>
    <w:rsid w:val="0017790B"/>
    <w:rsid w:val="001804DB"/>
    <w:rsid w:val="00181215"/>
    <w:rsid w:val="00181FA9"/>
    <w:rsid w:val="00182003"/>
    <w:rsid w:val="001821AD"/>
    <w:rsid w:val="00182281"/>
    <w:rsid w:val="00182486"/>
    <w:rsid w:val="00183551"/>
    <w:rsid w:val="0018359E"/>
    <w:rsid w:val="00183B4A"/>
    <w:rsid w:val="00185E69"/>
    <w:rsid w:val="00186438"/>
    <w:rsid w:val="00186473"/>
    <w:rsid w:val="001866A9"/>
    <w:rsid w:val="00187115"/>
    <w:rsid w:val="0018727B"/>
    <w:rsid w:val="00187DA6"/>
    <w:rsid w:val="0019037D"/>
    <w:rsid w:val="00192A71"/>
    <w:rsid w:val="00195561"/>
    <w:rsid w:val="001963E4"/>
    <w:rsid w:val="001976D7"/>
    <w:rsid w:val="001A05EE"/>
    <w:rsid w:val="001A0824"/>
    <w:rsid w:val="001A0A56"/>
    <w:rsid w:val="001A11C2"/>
    <w:rsid w:val="001A1440"/>
    <w:rsid w:val="001A15B8"/>
    <w:rsid w:val="001A1FAF"/>
    <w:rsid w:val="001A2EA1"/>
    <w:rsid w:val="001A3298"/>
    <w:rsid w:val="001A478C"/>
    <w:rsid w:val="001A4EA8"/>
    <w:rsid w:val="001A514C"/>
    <w:rsid w:val="001A5335"/>
    <w:rsid w:val="001A68A7"/>
    <w:rsid w:val="001A6E58"/>
    <w:rsid w:val="001A7396"/>
    <w:rsid w:val="001A7C03"/>
    <w:rsid w:val="001B1407"/>
    <w:rsid w:val="001B14FF"/>
    <w:rsid w:val="001B15C1"/>
    <w:rsid w:val="001B1890"/>
    <w:rsid w:val="001B191A"/>
    <w:rsid w:val="001B1E29"/>
    <w:rsid w:val="001B328E"/>
    <w:rsid w:val="001B3846"/>
    <w:rsid w:val="001B42AC"/>
    <w:rsid w:val="001B4B3B"/>
    <w:rsid w:val="001B68CD"/>
    <w:rsid w:val="001C020E"/>
    <w:rsid w:val="001C0616"/>
    <w:rsid w:val="001C08C6"/>
    <w:rsid w:val="001C0954"/>
    <w:rsid w:val="001C0E5A"/>
    <w:rsid w:val="001C2ADF"/>
    <w:rsid w:val="001C3FAD"/>
    <w:rsid w:val="001C418A"/>
    <w:rsid w:val="001C5537"/>
    <w:rsid w:val="001C60F3"/>
    <w:rsid w:val="001C6A35"/>
    <w:rsid w:val="001C71C2"/>
    <w:rsid w:val="001D06E4"/>
    <w:rsid w:val="001D0C7A"/>
    <w:rsid w:val="001D1114"/>
    <w:rsid w:val="001D2057"/>
    <w:rsid w:val="001D2A88"/>
    <w:rsid w:val="001D2C3A"/>
    <w:rsid w:val="001D30E9"/>
    <w:rsid w:val="001D5CB3"/>
    <w:rsid w:val="001D6A3B"/>
    <w:rsid w:val="001D6EDD"/>
    <w:rsid w:val="001D7C77"/>
    <w:rsid w:val="001E0034"/>
    <w:rsid w:val="001E04B4"/>
    <w:rsid w:val="001E0656"/>
    <w:rsid w:val="001E0F81"/>
    <w:rsid w:val="001E1674"/>
    <w:rsid w:val="001E1BB5"/>
    <w:rsid w:val="001E3D4B"/>
    <w:rsid w:val="001E4062"/>
    <w:rsid w:val="001E4CF1"/>
    <w:rsid w:val="001E6B59"/>
    <w:rsid w:val="001E7A46"/>
    <w:rsid w:val="001E7D82"/>
    <w:rsid w:val="001F0065"/>
    <w:rsid w:val="001F024F"/>
    <w:rsid w:val="001F0E94"/>
    <w:rsid w:val="001F0F7B"/>
    <w:rsid w:val="001F1078"/>
    <w:rsid w:val="001F1E86"/>
    <w:rsid w:val="001F2053"/>
    <w:rsid w:val="001F223F"/>
    <w:rsid w:val="001F2A68"/>
    <w:rsid w:val="001F2A69"/>
    <w:rsid w:val="001F3ED8"/>
    <w:rsid w:val="001F5A5E"/>
    <w:rsid w:val="001F5F9A"/>
    <w:rsid w:val="001F67E8"/>
    <w:rsid w:val="001F7A07"/>
    <w:rsid w:val="001F7CFA"/>
    <w:rsid w:val="00201392"/>
    <w:rsid w:val="00201503"/>
    <w:rsid w:val="00201D4C"/>
    <w:rsid w:val="002030E6"/>
    <w:rsid w:val="00204588"/>
    <w:rsid w:val="0020497F"/>
    <w:rsid w:val="00205269"/>
    <w:rsid w:val="002054CA"/>
    <w:rsid w:val="0020553B"/>
    <w:rsid w:val="00205602"/>
    <w:rsid w:val="00206652"/>
    <w:rsid w:val="002066C1"/>
    <w:rsid w:val="00206FE9"/>
    <w:rsid w:val="002076B0"/>
    <w:rsid w:val="00210089"/>
    <w:rsid w:val="0021039C"/>
    <w:rsid w:val="00211519"/>
    <w:rsid w:val="0021280A"/>
    <w:rsid w:val="0021285C"/>
    <w:rsid w:val="00212BED"/>
    <w:rsid w:val="00212F0F"/>
    <w:rsid w:val="002130E4"/>
    <w:rsid w:val="0021322E"/>
    <w:rsid w:val="002137CD"/>
    <w:rsid w:val="00213FF7"/>
    <w:rsid w:val="00214CD1"/>
    <w:rsid w:val="002156EE"/>
    <w:rsid w:val="00215B62"/>
    <w:rsid w:val="00216A0E"/>
    <w:rsid w:val="00216B6B"/>
    <w:rsid w:val="00216CFA"/>
    <w:rsid w:val="00216EF5"/>
    <w:rsid w:val="00216FFC"/>
    <w:rsid w:val="00217004"/>
    <w:rsid w:val="00217134"/>
    <w:rsid w:val="002177D1"/>
    <w:rsid w:val="00217B3A"/>
    <w:rsid w:val="002210B6"/>
    <w:rsid w:val="00223C82"/>
    <w:rsid w:val="002245A0"/>
    <w:rsid w:val="00224600"/>
    <w:rsid w:val="00224C0D"/>
    <w:rsid w:val="00224FAC"/>
    <w:rsid w:val="0022616A"/>
    <w:rsid w:val="002269EF"/>
    <w:rsid w:val="00227249"/>
    <w:rsid w:val="0022724B"/>
    <w:rsid w:val="002274E4"/>
    <w:rsid w:val="002278BA"/>
    <w:rsid w:val="00227CA9"/>
    <w:rsid w:val="00232A67"/>
    <w:rsid w:val="002331AA"/>
    <w:rsid w:val="00233E0A"/>
    <w:rsid w:val="00233E46"/>
    <w:rsid w:val="00234511"/>
    <w:rsid w:val="0023536D"/>
    <w:rsid w:val="00235E94"/>
    <w:rsid w:val="00236432"/>
    <w:rsid w:val="0023683F"/>
    <w:rsid w:val="00237971"/>
    <w:rsid w:val="00237C7A"/>
    <w:rsid w:val="002403C0"/>
    <w:rsid w:val="002405B5"/>
    <w:rsid w:val="00240695"/>
    <w:rsid w:val="00240FB8"/>
    <w:rsid w:val="00241385"/>
    <w:rsid w:val="002413D9"/>
    <w:rsid w:val="00241BE2"/>
    <w:rsid w:val="00241DA0"/>
    <w:rsid w:val="002428CC"/>
    <w:rsid w:val="002429DD"/>
    <w:rsid w:val="00242A6D"/>
    <w:rsid w:val="00242D0B"/>
    <w:rsid w:val="0024326F"/>
    <w:rsid w:val="0024364A"/>
    <w:rsid w:val="00243930"/>
    <w:rsid w:val="00243C0F"/>
    <w:rsid w:val="002441EE"/>
    <w:rsid w:val="00244646"/>
    <w:rsid w:val="00244DAB"/>
    <w:rsid w:val="00245F55"/>
    <w:rsid w:val="0024679A"/>
    <w:rsid w:val="00246A00"/>
    <w:rsid w:val="00246DB8"/>
    <w:rsid w:val="00246EED"/>
    <w:rsid w:val="00252507"/>
    <w:rsid w:val="00252920"/>
    <w:rsid w:val="00253032"/>
    <w:rsid w:val="00253387"/>
    <w:rsid w:val="002538AE"/>
    <w:rsid w:val="0025421D"/>
    <w:rsid w:val="0025519E"/>
    <w:rsid w:val="00255407"/>
    <w:rsid w:val="0025596F"/>
    <w:rsid w:val="0025598D"/>
    <w:rsid w:val="00255D6E"/>
    <w:rsid w:val="00255FB9"/>
    <w:rsid w:val="00256F87"/>
    <w:rsid w:val="00257BAA"/>
    <w:rsid w:val="002602BE"/>
    <w:rsid w:val="00260BE7"/>
    <w:rsid w:val="0026144A"/>
    <w:rsid w:val="002635B1"/>
    <w:rsid w:val="002635EB"/>
    <w:rsid w:val="0026463F"/>
    <w:rsid w:val="00264D49"/>
    <w:rsid w:val="002650E9"/>
    <w:rsid w:val="00265335"/>
    <w:rsid w:val="00265CDD"/>
    <w:rsid w:val="002670D2"/>
    <w:rsid w:val="00267867"/>
    <w:rsid w:val="00267A0A"/>
    <w:rsid w:val="002704F4"/>
    <w:rsid w:val="00273489"/>
    <w:rsid w:val="002736C6"/>
    <w:rsid w:val="00273C89"/>
    <w:rsid w:val="00273CFB"/>
    <w:rsid w:val="002741C8"/>
    <w:rsid w:val="00274A05"/>
    <w:rsid w:val="00275674"/>
    <w:rsid w:val="00275B2B"/>
    <w:rsid w:val="00275D16"/>
    <w:rsid w:val="00277075"/>
    <w:rsid w:val="00277246"/>
    <w:rsid w:val="00277A5D"/>
    <w:rsid w:val="00280379"/>
    <w:rsid w:val="00280FD0"/>
    <w:rsid w:val="00281394"/>
    <w:rsid w:val="0028141F"/>
    <w:rsid w:val="00281EBF"/>
    <w:rsid w:val="00282A6E"/>
    <w:rsid w:val="0028397D"/>
    <w:rsid w:val="00284C77"/>
    <w:rsid w:val="002860A6"/>
    <w:rsid w:val="0028721E"/>
    <w:rsid w:val="0028760B"/>
    <w:rsid w:val="00287BBA"/>
    <w:rsid w:val="00287EFD"/>
    <w:rsid w:val="00293486"/>
    <w:rsid w:val="002937A4"/>
    <w:rsid w:val="002941D9"/>
    <w:rsid w:val="00295EC0"/>
    <w:rsid w:val="00295F3C"/>
    <w:rsid w:val="00296B9C"/>
    <w:rsid w:val="00297B5F"/>
    <w:rsid w:val="002A0801"/>
    <w:rsid w:val="002A1ED8"/>
    <w:rsid w:val="002A1F86"/>
    <w:rsid w:val="002A26E0"/>
    <w:rsid w:val="002A2C45"/>
    <w:rsid w:val="002A2D00"/>
    <w:rsid w:val="002A2DC2"/>
    <w:rsid w:val="002A59AB"/>
    <w:rsid w:val="002A5B97"/>
    <w:rsid w:val="002A651B"/>
    <w:rsid w:val="002A6B86"/>
    <w:rsid w:val="002A6FE1"/>
    <w:rsid w:val="002A7C9E"/>
    <w:rsid w:val="002A7FE5"/>
    <w:rsid w:val="002B0585"/>
    <w:rsid w:val="002B1B66"/>
    <w:rsid w:val="002B2047"/>
    <w:rsid w:val="002B2C47"/>
    <w:rsid w:val="002B3443"/>
    <w:rsid w:val="002B3EAF"/>
    <w:rsid w:val="002B4DDD"/>
    <w:rsid w:val="002B6913"/>
    <w:rsid w:val="002B72A0"/>
    <w:rsid w:val="002B74B0"/>
    <w:rsid w:val="002B79F8"/>
    <w:rsid w:val="002C27D6"/>
    <w:rsid w:val="002C2E70"/>
    <w:rsid w:val="002C310F"/>
    <w:rsid w:val="002C3298"/>
    <w:rsid w:val="002C3869"/>
    <w:rsid w:val="002C4353"/>
    <w:rsid w:val="002C44F4"/>
    <w:rsid w:val="002C59C2"/>
    <w:rsid w:val="002C5A34"/>
    <w:rsid w:val="002C5ACF"/>
    <w:rsid w:val="002C648D"/>
    <w:rsid w:val="002C64B7"/>
    <w:rsid w:val="002C66FB"/>
    <w:rsid w:val="002C7821"/>
    <w:rsid w:val="002D0B53"/>
    <w:rsid w:val="002D0F36"/>
    <w:rsid w:val="002D2043"/>
    <w:rsid w:val="002D216E"/>
    <w:rsid w:val="002D25AF"/>
    <w:rsid w:val="002D41BC"/>
    <w:rsid w:val="002D4530"/>
    <w:rsid w:val="002D5247"/>
    <w:rsid w:val="002D611D"/>
    <w:rsid w:val="002D6DDB"/>
    <w:rsid w:val="002D6F68"/>
    <w:rsid w:val="002D7F35"/>
    <w:rsid w:val="002E1981"/>
    <w:rsid w:val="002E24E4"/>
    <w:rsid w:val="002E4452"/>
    <w:rsid w:val="002E48EE"/>
    <w:rsid w:val="002E50A9"/>
    <w:rsid w:val="002E554B"/>
    <w:rsid w:val="002E57E2"/>
    <w:rsid w:val="002E5FFC"/>
    <w:rsid w:val="002E6455"/>
    <w:rsid w:val="002E688E"/>
    <w:rsid w:val="002E6911"/>
    <w:rsid w:val="002E69F2"/>
    <w:rsid w:val="002E7969"/>
    <w:rsid w:val="002E7A47"/>
    <w:rsid w:val="002F13E1"/>
    <w:rsid w:val="002F218D"/>
    <w:rsid w:val="002F261D"/>
    <w:rsid w:val="002F2654"/>
    <w:rsid w:val="002F2960"/>
    <w:rsid w:val="002F29D3"/>
    <w:rsid w:val="002F2F40"/>
    <w:rsid w:val="002F305E"/>
    <w:rsid w:val="002F32B8"/>
    <w:rsid w:val="002F36A4"/>
    <w:rsid w:val="002F4F96"/>
    <w:rsid w:val="002F54C4"/>
    <w:rsid w:val="002F7572"/>
    <w:rsid w:val="002F7A08"/>
    <w:rsid w:val="003001F8"/>
    <w:rsid w:val="00300B91"/>
    <w:rsid w:val="00302169"/>
    <w:rsid w:val="0030228C"/>
    <w:rsid w:val="00302734"/>
    <w:rsid w:val="003044D5"/>
    <w:rsid w:val="00304611"/>
    <w:rsid w:val="00304834"/>
    <w:rsid w:val="00304923"/>
    <w:rsid w:val="00304BE8"/>
    <w:rsid w:val="00304E9B"/>
    <w:rsid w:val="0030567D"/>
    <w:rsid w:val="003058E9"/>
    <w:rsid w:val="00306534"/>
    <w:rsid w:val="0030716D"/>
    <w:rsid w:val="00310B7B"/>
    <w:rsid w:val="003110F1"/>
    <w:rsid w:val="003112ED"/>
    <w:rsid w:val="00311A22"/>
    <w:rsid w:val="00311E5A"/>
    <w:rsid w:val="003123B6"/>
    <w:rsid w:val="0031361A"/>
    <w:rsid w:val="00313BE5"/>
    <w:rsid w:val="00315F7A"/>
    <w:rsid w:val="003163E1"/>
    <w:rsid w:val="00316421"/>
    <w:rsid w:val="003167B8"/>
    <w:rsid w:val="00316EAE"/>
    <w:rsid w:val="0032061C"/>
    <w:rsid w:val="0032142B"/>
    <w:rsid w:val="00321838"/>
    <w:rsid w:val="00324122"/>
    <w:rsid w:val="0032437C"/>
    <w:rsid w:val="0032528D"/>
    <w:rsid w:val="003262A3"/>
    <w:rsid w:val="00326874"/>
    <w:rsid w:val="003269D3"/>
    <w:rsid w:val="00326E97"/>
    <w:rsid w:val="0032768D"/>
    <w:rsid w:val="00330844"/>
    <w:rsid w:val="00331739"/>
    <w:rsid w:val="00332492"/>
    <w:rsid w:val="00332BD8"/>
    <w:rsid w:val="00332E9E"/>
    <w:rsid w:val="00333AEA"/>
    <w:rsid w:val="00334185"/>
    <w:rsid w:val="003345FD"/>
    <w:rsid w:val="00334864"/>
    <w:rsid w:val="003357AC"/>
    <w:rsid w:val="00337390"/>
    <w:rsid w:val="00337393"/>
    <w:rsid w:val="0033750D"/>
    <w:rsid w:val="00337ACF"/>
    <w:rsid w:val="00337C13"/>
    <w:rsid w:val="003410A1"/>
    <w:rsid w:val="00341757"/>
    <w:rsid w:val="00341886"/>
    <w:rsid w:val="003421A4"/>
    <w:rsid w:val="00342FAA"/>
    <w:rsid w:val="0034395A"/>
    <w:rsid w:val="0034490B"/>
    <w:rsid w:val="00344F17"/>
    <w:rsid w:val="00346AFB"/>
    <w:rsid w:val="00346D46"/>
    <w:rsid w:val="00346FD3"/>
    <w:rsid w:val="00351E47"/>
    <w:rsid w:val="003522B7"/>
    <w:rsid w:val="00353C98"/>
    <w:rsid w:val="0035453A"/>
    <w:rsid w:val="0035469A"/>
    <w:rsid w:val="003557E8"/>
    <w:rsid w:val="00356106"/>
    <w:rsid w:val="003567D1"/>
    <w:rsid w:val="003569FF"/>
    <w:rsid w:val="00357583"/>
    <w:rsid w:val="00357DD1"/>
    <w:rsid w:val="00360A82"/>
    <w:rsid w:val="00360C04"/>
    <w:rsid w:val="0036174F"/>
    <w:rsid w:val="003623A8"/>
    <w:rsid w:val="00363491"/>
    <w:rsid w:val="00363702"/>
    <w:rsid w:val="00364FA7"/>
    <w:rsid w:val="00365209"/>
    <w:rsid w:val="00365305"/>
    <w:rsid w:val="003661A6"/>
    <w:rsid w:val="00366399"/>
    <w:rsid w:val="003663BE"/>
    <w:rsid w:val="003670EB"/>
    <w:rsid w:val="00367959"/>
    <w:rsid w:val="00371ED7"/>
    <w:rsid w:val="00372742"/>
    <w:rsid w:val="0037359E"/>
    <w:rsid w:val="003736F3"/>
    <w:rsid w:val="003766EC"/>
    <w:rsid w:val="00377063"/>
    <w:rsid w:val="00377661"/>
    <w:rsid w:val="003778DA"/>
    <w:rsid w:val="00381D8C"/>
    <w:rsid w:val="00382C6A"/>
    <w:rsid w:val="00382C74"/>
    <w:rsid w:val="00382D35"/>
    <w:rsid w:val="00383497"/>
    <w:rsid w:val="0038416F"/>
    <w:rsid w:val="003864FA"/>
    <w:rsid w:val="0038664F"/>
    <w:rsid w:val="003877FF"/>
    <w:rsid w:val="00387B5A"/>
    <w:rsid w:val="00387D2D"/>
    <w:rsid w:val="00390568"/>
    <w:rsid w:val="003917FA"/>
    <w:rsid w:val="00391871"/>
    <w:rsid w:val="00391C45"/>
    <w:rsid w:val="00391DE9"/>
    <w:rsid w:val="003922A0"/>
    <w:rsid w:val="00392D5D"/>
    <w:rsid w:val="00393B8A"/>
    <w:rsid w:val="00394118"/>
    <w:rsid w:val="00396853"/>
    <w:rsid w:val="003A15D1"/>
    <w:rsid w:val="003A2281"/>
    <w:rsid w:val="003A2A3D"/>
    <w:rsid w:val="003A3423"/>
    <w:rsid w:val="003A3800"/>
    <w:rsid w:val="003A45AA"/>
    <w:rsid w:val="003A4D29"/>
    <w:rsid w:val="003A58FF"/>
    <w:rsid w:val="003A5E74"/>
    <w:rsid w:val="003A6C8B"/>
    <w:rsid w:val="003A7752"/>
    <w:rsid w:val="003A7814"/>
    <w:rsid w:val="003B0AAA"/>
    <w:rsid w:val="003B304C"/>
    <w:rsid w:val="003B3275"/>
    <w:rsid w:val="003B40A7"/>
    <w:rsid w:val="003B4467"/>
    <w:rsid w:val="003B4636"/>
    <w:rsid w:val="003B5283"/>
    <w:rsid w:val="003B5478"/>
    <w:rsid w:val="003B67C7"/>
    <w:rsid w:val="003C0C7F"/>
    <w:rsid w:val="003C1EF0"/>
    <w:rsid w:val="003C3C04"/>
    <w:rsid w:val="003C4408"/>
    <w:rsid w:val="003C483C"/>
    <w:rsid w:val="003C4C35"/>
    <w:rsid w:val="003C503B"/>
    <w:rsid w:val="003C58FA"/>
    <w:rsid w:val="003C5E2D"/>
    <w:rsid w:val="003C7945"/>
    <w:rsid w:val="003D010F"/>
    <w:rsid w:val="003D0A1B"/>
    <w:rsid w:val="003D0A4C"/>
    <w:rsid w:val="003D1384"/>
    <w:rsid w:val="003D306A"/>
    <w:rsid w:val="003D33C0"/>
    <w:rsid w:val="003D4625"/>
    <w:rsid w:val="003D6950"/>
    <w:rsid w:val="003D6BFE"/>
    <w:rsid w:val="003D78B6"/>
    <w:rsid w:val="003E0068"/>
    <w:rsid w:val="003E0197"/>
    <w:rsid w:val="003E06F9"/>
    <w:rsid w:val="003E1327"/>
    <w:rsid w:val="003E2D64"/>
    <w:rsid w:val="003E2E8A"/>
    <w:rsid w:val="003E2F71"/>
    <w:rsid w:val="003E3903"/>
    <w:rsid w:val="003E592D"/>
    <w:rsid w:val="003E5AAA"/>
    <w:rsid w:val="003E61DB"/>
    <w:rsid w:val="003E757A"/>
    <w:rsid w:val="003F05A1"/>
    <w:rsid w:val="003F13C5"/>
    <w:rsid w:val="003F1A56"/>
    <w:rsid w:val="003F2049"/>
    <w:rsid w:val="003F34D5"/>
    <w:rsid w:val="003F3EA1"/>
    <w:rsid w:val="003F42CF"/>
    <w:rsid w:val="003F4A81"/>
    <w:rsid w:val="003F5806"/>
    <w:rsid w:val="00400158"/>
    <w:rsid w:val="00400C45"/>
    <w:rsid w:val="00401A89"/>
    <w:rsid w:val="0040241A"/>
    <w:rsid w:val="00402703"/>
    <w:rsid w:val="004028C5"/>
    <w:rsid w:val="00403F4A"/>
    <w:rsid w:val="00404686"/>
    <w:rsid w:val="004046E9"/>
    <w:rsid w:val="0040515F"/>
    <w:rsid w:val="00407408"/>
    <w:rsid w:val="004079C3"/>
    <w:rsid w:val="00410851"/>
    <w:rsid w:val="004126FD"/>
    <w:rsid w:val="00412919"/>
    <w:rsid w:val="004138A9"/>
    <w:rsid w:val="00413B08"/>
    <w:rsid w:val="00413C75"/>
    <w:rsid w:val="00414148"/>
    <w:rsid w:val="00414387"/>
    <w:rsid w:val="00414AAE"/>
    <w:rsid w:val="00414D08"/>
    <w:rsid w:val="00414F8A"/>
    <w:rsid w:val="00415950"/>
    <w:rsid w:val="00415D12"/>
    <w:rsid w:val="00416160"/>
    <w:rsid w:val="00416795"/>
    <w:rsid w:val="00416C35"/>
    <w:rsid w:val="004204DC"/>
    <w:rsid w:val="004206D8"/>
    <w:rsid w:val="004221A6"/>
    <w:rsid w:val="004228AE"/>
    <w:rsid w:val="00424004"/>
    <w:rsid w:val="004258E4"/>
    <w:rsid w:val="00425CCC"/>
    <w:rsid w:val="00425ED2"/>
    <w:rsid w:val="00426373"/>
    <w:rsid w:val="004302FF"/>
    <w:rsid w:val="00430ADF"/>
    <w:rsid w:val="0043131E"/>
    <w:rsid w:val="004320C6"/>
    <w:rsid w:val="004346EB"/>
    <w:rsid w:val="00436082"/>
    <w:rsid w:val="004362A3"/>
    <w:rsid w:val="00436433"/>
    <w:rsid w:val="00440468"/>
    <w:rsid w:val="00440A8E"/>
    <w:rsid w:val="004412F0"/>
    <w:rsid w:val="0044230F"/>
    <w:rsid w:val="00442BB5"/>
    <w:rsid w:val="00443457"/>
    <w:rsid w:val="00443E2B"/>
    <w:rsid w:val="00444977"/>
    <w:rsid w:val="00445B4C"/>
    <w:rsid w:val="00445E56"/>
    <w:rsid w:val="00447BC2"/>
    <w:rsid w:val="004521AC"/>
    <w:rsid w:val="004522AE"/>
    <w:rsid w:val="0045236D"/>
    <w:rsid w:val="00452A32"/>
    <w:rsid w:val="00453CC5"/>
    <w:rsid w:val="00454CA5"/>
    <w:rsid w:val="00456208"/>
    <w:rsid w:val="004566FF"/>
    <w:rsid w:val="00456A7D"/>
    <w:rsid w:val="00456DC4"/>
    <w:rsid w:val="00457C22"/>
    <w:rsid w:val="0046073B"/>
    <w:rsid w:val="0046091A"/>
    <w:rsid w:val="00460BA7"/>
    <w:rsid w:val="00460E91"/>
    <w:rsid w:val="00462256"/>
    <w:rsid w:val="004631D4"/>
    <w:rsid w:val="00463651"/>
    <w:rsid w:val="00463BC7"/>
    <w:rsid w:val="00464268"/>
    <w:rsid w:val="0046498D"/>
    <w:rsid w:val="00464AE4"/>
    <w:rsid w:val="00465570"/>
    <w:rsid w:val="00466085"/>
    <w:rsid w:val="00467F6C"/>
    <w:rsid w:val="00470C9A"/>
    <w:rsid w:val="00471153"/>
    <w:rsid w:val="00471650"/>
    <w:rsid w:val="00471AED"/>
    <w:rsid w:val="00472B00"/>
    <w:rsid w:val="00472F3D"/>
    <w:rsid w:val="00473915"/>
    <w:rsid w:val="00475F0C"/>
    <w:rsid w:val="00476F83"/>
    <w:rsid w:val="004775C4"/>
    <w:rsid w:val="004777D3"/>
    <w:rsid w:val="004804AD"/>
    <w:rsid w:val="004821C9"/>
    <w:rsid w:val="0048302A"/>
    <w:rsid w:val="004833F9"/>
    <w:rsid w:val="0048394F"/>
    <w:rsid w:val="00483A14"/>
    <w:rsid w:val="004844D5"/>
    <w:rsid w:val="0048480E"/>
    <w:rsid w:val="00484D06"/>
    <w:rsid w:val="004859FE"/>
    <w:rsid w:val="00487715"/>
    <w:rsid w:val="00487753"/>
    <w:rsid w:val="00487F48"/>
    <w:rsid w:val="00490421"/>
    <w:rsid w:val="004910F7"/>
    <w:rsid w:val="0049196E"/>
    <w:rsid w:val="004919A0"/>
    <w:rsid w:val="00491FAD"/>
    <w:rsid w:val="00493143"/>
    <w:rsid w:val="00493AF9"/>
    <w:rsid w:val="00494261"/>
    <w:rsid w:val="00495A3A"/>
    <w:rsid w:val="00497689"/>
    <w:rsid w:val="004A091F"/>
    <w:rsid w:val="004A0944"/>
    <w:rsid w:val="004A1A12"/>
    <w:rsid w:val="004A1E62"/>
    <w:rsid w:val="004A20EC"/>
    <w:rsid w:val="004A2279"/>
    <w:rsid w:val="004A27B3"/>
    <w:rsid w:val="004A33A4"/>
    <w:rsid w:val="004A34F7"/>
    <w:rsid w:val="004A533B"/>
    <w:rsid w:val="004A5EDC"/>
    <w:rsid w:val="004A696F"/>
    <w:rsid w:val="004B02AA"/>
    <w:rsid w:val="004B132A"/>
    <w:rsid w:val="004B2597"/>
    <w:rsid w:val="004B414B"/>
    <w:rsid w:val="004B46DD"/>
    <w:rsid w:val="004B53F7"/>
    <w:rsid w:val="004B5A47"/>
    <w:rsid w:val="004B5FF3"/>
    <w:rsid w:val="004B69C7"/>
    <w:rsid w:val="004B6FD4"/>
    <w:rsid w:val="004C00E3"/>
    <w:rsid w:val="004C01A8"/>
    <w:rsid w:val="004C0853"/>
    <w:rsid w:val="004C3191"/>
    <w:rsid w:val="004C3ABA"/>
    <w:rsid w:val="004C3D73"/>
    <w:rsid w:val="004C3DA9"/>
    <w:rsid w:val="004C57DE"/>
    <w:rsid w:val="004C5C97"/>
    <w:rsid w:val="004C60D9"/>
    <w:rsid w:val="004C6CDD"/>
    <w:rsid w:val="004C6D6D"/>
    <w:rsid w:val="004C7DE9"/>
    <w:rsid w:val="004D0439"/>
    <w:rsid w:val="004D0E00"/>
    <w:rsid w:val="004D0FC5"/>
    <w:rsid w:val="004D191C"/>
    <w:rsid w:val="004D1DBC"/>
    <w:rsid w:val="004D25FB"/>
    <w:rsid w:val="004D3780"/>
    <w:rsid w:val="004D5324"/>
    <w:rsid w:val="004D65B0"/>
    <w:rsid w:val="004D685D"/>
    <w:rsid w:val="004D6A7D"/>
    <w:rsid w:val="004D71F0"/>
    <w:rsid w:val="004E0266"/>
    <w:rsid w:val="004E07F4"/>
    <w:rsid w:val="004E2DD4"/>
    <w:rsid w:val="004E310E"/>
    <w:rsid w:val="004E3CE2"/>
    <w:rsid w:val="004E4D51"/>
    <w:rsid w:val="004E5199"/>
    <w:rsid w:val="004E5567"/>
    <w:rsid w:val="004E55EB"/>
    <w:rsid w:val="004E6351"/>
    <w:rsid w:val="004E7373"/>
    <w:rsid w:val="004E7392"/>
    <w:rsid w:val="004F1D16"/>
    <w:rsid w:val="004F26DA"/>
    <w:rsid w:val="004F2CE2"/>
    <w:rsid w:val="004F3618"/>
    <w:rsid w:val="004F3BA2"/>
    <w:rsid w:val="004F3C94"/>
    <w:rsid w:val="004F40CC"/>
    <w:rsid w:val="004F4794"/>
    <w:rsid w:val="004F5295"/>
    <w:rsid w:val="004F66A9"/>
    <w:rsid w:val="005002E7"/>
    <w:rsid w:val="00500D87"/>
    <w:rsid w:val="00501010"/>
    <w:rsid w:val="0050184B"/>
    <w:rsid w:val="00501921"/>
    <w:rsid w:val="00503BCD"/>
    <w:rsid w:val="005056D1"/>
    <w:rsid w:val="00507981"/>
    <w:rsid w:val="0051161A"/>
    <w:rsid w:val="00511790"/>
    <w:rsid w:val="0051228A"/>
    <w:rsid w:val="005126E4"/>
    <w:rsid w:val="00512FAD"/>
    <w:rsid w:val="005151F4"/>
    <w:rsid w:val="00515EEB"/>
    <w:rsid w:val="00516292"/>
    <w:rsid w:val="005165A8"/>
    <w:rsid w:val="0051718B"/>
    <w:rsid w:val="00517966"/>
    <w:rsid w:val="00517E1C"/>
    <w:rsid w:val="00520B21"/>
    <w:rsid w:val="005221C7"/>
    <w:rsid w:val="00522874"/>
    <w:rsid w:val="00522D4D"/>
    <w:rsid w:val="00523699"/>
    <w:rsid w:val="005258E6"/>
    <w:rsid w:val="00525D85"/>
    <w:rsid w:val="00526638"/>
    <w:rsid w:val="00526999"/>
    <w:rsid w:val="0053117F"/>
    <w:rsid w:val="005328D4"/>
    <w:rsid w:val="00532976"/>
    <w:rsid w:val="005331B3"/>
    <w:rsid w:val="00533D2B"/>
    <w:rsid w:val="00533EBA"/>
    <w:rsid w:val="00534783"/>
    <w:rsid w:val="00535607"/>
    <w:rsid w:val="00535A00"/>
    <w:rsid w:val="005370F3"/>
    <w:rsid w:val="0053781A"/>
    <w:rsid w:val="00537F84"/>
    <w:rsid w:val="00540807"/>
    <w:rsid w:val="00541179"/>
    <w:rsid w:val="00541CC7"/>
    <w:rsid w:val="0054217A"/>
    <w:rsid w:val="00542656"/>
    <w:rsid w:val="00542DF9"/>
    <w:rsid w:val="005435DE"/>
    <w:rsid w:val="00543CF4"/>
    <w:rsid w:val="00544BC3"/>
    <w:rsid w:val="00545384"/>
    <w:rsid w:val="00546320"/>
    <w:rsid w:val="00546D7F"/>
    <w:rsid w:val="00547086"/>
    <w:rsid w:val="005502A7"/>
    <w:rsid w:val="00550AF8"/>
    <w:rsid w:val="00550B52"/>
    <w:rsid w:val="00551C81"/>
    <w:rsid w:val="00553657"/>
    <w:rsid w:val="005544CF"/>
    <w:rsid w:val="00554DB2"/>
    <w:rsid w:val="00555E72"/>
    <w:rsid w:val="00556BB7"/>
    <w:rsid w:val="00556D60"/>
    <w:rsid w:val="00557680"/>
    <w:rsid w:val="00560129"/>
    <w:rsid w:val="00561820"/>
    <w:rsid w:val="00561A6D"/>
    <w:rsid w:val="00562B6B"/>
    <w:rsid w:val="00563DA7"/>
    <w:rsid w:val="00563F05"/>
    <w:rsid w:val="00564700"/>
    <w:rsid w:val="00564B63"/>
    <w:rsid w:val="0056550E"/>
    <w:rsid w:val="00565A8F"/>
    <w:rsid w:val="00565DFF"/>
    <w:rsid w:val="00565EDB"/>
    <w:rsid w:val="005667AF"/>
    <w:rsid w:val="005672D3"/>
    <w:rsid w:val="00570E03"/>
    <w:rsid w:val="00571C03"/>
    <w:rsid w:val="00571E65"/>
    <w:rsid w:val="005726C0"/>
    <w:rsid w:val="00572783"/>
    <w:rsid w:val="00572C8B"/>
    <w:rsid w:val="0057459C"/>
    <w:rsid w:val="0057502F"/>
    <w:rsid w:val="00575D1F"/>
    <w:rsid w:val="00577288"/>
    <w:rsid w:val="005803EF"/>
    <w:rsid w:val="00580585"/>
    <w:rsid w:val="0058151A"/>
    <w:rsid w:val="005817A5"/>
    <w:rsid w:val="00581B0B"/>
    <w:rsid w:val="00582536"/>
    <w:rsid w:val="005825D4"/>
    <w:rsid w:val="005829BC"/>
    <w:rsid w:val="00584BAA"/>
    <w:rsid w:val="005850F3"/>
    <w:rsid w:val="0058538E"/>
    <w:rsid w:val="005854D7"/>
    <w:rsid w:val="00586D4D"/>
    <w:rsid w:val="00587D4C"/>
    <w:rsid w:val="00590047"/>
    <w:rsid w:val="00590282"/>
    <w:rsid w:val="00590420"/>
    <w:rsid w:val="00590FF9"/>
    <w:rsid w:val="00592F68"/>
    <w:rsid w:val="0059341A"/>
    <w:rsid w:val="005936BD"/>
    <w:rsid w:val="005937D2"/>
    <w:rsid w:val="005951D8"/>
    <w:rsid w:val="00596648"/>
    <w:rsid w:val="005A056A"/>
    <w:rsid w:val="005A0E53"/>
    <w:rsid w:val="005A152C"/>
    <w:rsid w:val="005A17EA"/>
    <w:rsid w:val="005A1A1C"/>
    <w:rsid w:val="005A1FF7"/>
    <w:rsid w:val="005A2498"/>
    <w:rsid w:val="005A3448"/>
    <w:rsid w:val="005A601D"/>
    <w:rsid w:val="005A63FD"/>
    <w:rsid w:val="005A6B28"/>
    <w:rsid w:val="005A6E8A"/>
    <w:rsid w:val="005A7A2F"/>
    <w:rsid w:val="005B0176"/>
    <w:rsid w:val="005B02FD"/>
    <w:rsid w:val="005B078F"/>
    <w:rsid w:val="005B0B00"/>
    <w:rsid w:val="005B0E5C"/>
    <w:rsid w:val="005B3172"/>
    <w:rsid w:val="005B3ED9"/>
    <w:rsid w:val="005B42A2"/>
    <w:rsid w:val="005B4B78"/>
    <w:rsid w:val="005B4CC2"/>
    <w:rsid w:val="005B538B"/>
    <w:rsid w:val="005B5681"/>
    <w:rsid w:val="005B6817"/>
    <w:rsid w:val="005B76CF"/>
    <w:rsid w:val="005B7FCC"/>
    <w:rsid w:val="005C241F"/>
    <w:rsid w:val="005C3507"/>
    <w:rsid w:val="005C3A16"/>
    <w:rsid w:val="005C3EC9"/>
    <w:rsid w:val="005C50FC"/>
    <w:rsid w:val="005C5999"/>
    <w:rsid w:val="005C5DEA"/>
    <w:rsid w:val="005C74C7"/>
    <w:rsid w:val="005D0BC7"/>
    <w:rsid w:val="005D0C15"/>
    <w:rsid w:val="005D0F4B"/>
    <w:rsid w:val="005D118E"/>
    <w:rsid w:val="005D32BC"/>
    <w:rsid w:val="005D398A"/>
    <w:rsid w:val="005D3C22"/>
    <w:rsid w:val="005D3DD6"/>
    <w:rsid w:val="005D4F3C"/>
    <w:rsid w:val="005D5154"/>
    <w:rsid w:val="005D630F"/>
    <w:rsid w:val="005D6631"/>
    <w:rsid w:val="005D6E02"/>
    <w:rsid w:val="005D7526"/>
    <w:rsid w:val="005D7EC7"/>
    <w:rsid w:val="005D7F24"/>
    <w:rsid w:val="005D7F7E"/>
    <w:rsid w:val="005E0534"/>
    <w:rsid w:val="005E090F"/>
    <w:rsid w:val="005E0C86"/>
    <w:rsid w:val="005E1E73"/>
    <w:rsid w:val="005E22A5"/>
    <w:rsid w:val="005E2AF4"/>
    <w:rsid w:val="005E39A3"/>
    <w:rsid w:val="005E403F"/>
    <w:rsid w:val="005E4199"/>
    <w:rsid w:val="005E532A"/>
    <w:rsid w:val="005E568A"/>
    <w:rsid w:val="005E5CED"/>
    <w:rsid w:val="005E6CF2"/>
    <w:rsid w:val="005E7012"/>
    <w:rsid w:val="005E7827"/>
    <w:rsid w:val="005E7A83"/>
    <w:rsid w:val="005F1048"/>
    <w:rsid w:val="005F14FD"/>
    <w:rsid w:val="005F259E"/>
    <w:rsid w:val="005F264D"/>
    <w:rsid w:val="005F2863"/>
    <w:rsid w:val="005F2E70"/>
    <w:rsid w:val="005F33A1"/>
    <w:rsid w:val="005F4109"/>
    <w:rsid w:val="005F5E4E"/>
    <w:rsid w:val="005F5FBF"/>
    <w:rsid w:val="005F642F"/>
    <w:rsid w:val="006009AC"/>
    <w:rsid w:val="00601833"/>
    <w:rsid w:val="00601D60"/>
    <w:rsid w:val="0060294C"/>
    <w:rsid w:val="006030E2"/>
    <w:rsid w:val="006031EE"/>
    <w:rsid w:val="00603996"/>
    <w:rsid w:val="006047D5"/>
    <w:rsid w:val="00605DB0"/>
    <w:rsid w:val="00605E1E"/>
    <w:rsid w:val="0060660E"/>
    <w:rsid w:val="006111A1"/>
    <w:rsid w:val="00611F58"/>
    <w:rsid w:val="006133AA"/>
    <w:rsid w:val="00613B98"/>
    <w:rsid w:val="006144A6"/>
    <w:rsid w:val="00614556"/>
    <w:rsid w:val="00615752"/>
    <w:rsid w:val="00616F93"/>
    <w:rsid w:val="00617D92"/>
    <w:rsid w:val="0062009A"/>
    <w:rsid w:val="00620228"/>
    <w:rsid w:val="0062034B"/>
    <w:rsid w:val="00621B5D"/>
    <w:rsid w:val="0062286D"/>
    <w:rsid w:val="006237B3"/>
    <w:rsid w:val="00623A78"/>
    <w:rsid w:val="00623F33"/>
    <w:rsid w:val="00624196"/>
    <w:rsid w:val="0062429D"/>
    <w:rsid w:val="006242CE"/>
    <w:rsid w:val="00624417"/>
    <w:rsid w:val="00624FD2"/>
    <w:rsid w:val="006301FE"/>
    <w:rsid w:val="00630CEC"/>
    <w:rsid w:val="00631555"/>
    <w:rsid w:val="00631793"/>
    <w:rsid w:val="00631D07"/>
    <w:rsid w:val="006329CB"/>
    <w:rsid w:val="00632EA2"/>
    <w:rsid w:val="006331ED"/>
    <w:rsid w:val="00633496"/>
    <w:rsid w:val="006337D9"/>
    <w:rsid w:val="00633A8E"/>
    <w:rsid w:val="00633F11"/>
    <w:rsid w:val="006341FA"/>
    <w:rsid w:val="006344D2"/>
    <w:rsid w:val="00634703"/>
    <w:rsid w:val="0063497C"/>
    <w:rsid w:val="006368DC"/>
    <w:rsid w:val="00636B43"/>
    <w:rsid w:val="00636C44"/>
    <w:rsid w:val="0064030B"/>
    <w:rsid w:val="00640A70"/>
    <w:rsid w:val="0064341F"/>
    <w:rsid w:val="00643CBF"/>
    <w:rsid w:val="00644002"/>
    <w:rsid w:val="0064459E"/>
    <w:rsid w:val="00644FB1"/>
    <w:rsid w:val="006454ED"/>
    <w:rsid w:val="00645635"/>
    <w:rsid w:val="0064564A"/>
    <w:rsid w:val="006458FD"/>
    <w:rsid w:val="006464D5"/>
    <w:rsid w:val="00647096"/>
    <w:rsid w:val="006473BE"/>
    <w:rsid w:val="00647E4C"/>
    <w:rsid w:val="00647EDC"/>
    <w:rsid w:val="0065099C"/>
    <w:rsid w:val="00651565"/>
    <w:rsid w:val="006519AB"/>
    <w:rsid w:val="0065202C"/>
    <w:rsid w:val="0065275C"/>
    <w:rsid w:val="00652EB4"/>
    <w:rsid w:val="006530D4"/>
    <w:rsid w:val="00653D94"/>
    <w:rsid w:val="006544CE"/>
    <w:rsid w:val="00654F22"/>
    <w:rsid w:val="006550E6"/>
    <w:rsid w:val="00656E76"/>
    <w:rsid w:val="00657BE8"/>
    <w:rsid w:val="00657C04"/>
    <w:rsid w:val="00657C26"/>
    <w:rsid w:val="00657C48"/>
    <w:rsid w:val="0066098F"/>
    <w:rsid w:val="00661284"/>
    <w:rsid w:val="00661CC4"/>
    <w:rsid w:val="0066273D"/>
    <w:rsid w:val="00662E5D"/>
    <w:rsid w:val="00666035"/>
    <w:rsid w:val="0066616A"/>
    <w:rsid w:val="0066616E"/>
    <w:rsid w:val="0066666D"/>
    <w:rsid w:val="00666DEB"/>
    <w:rsid w:val="00666DF1"/>
    <w:rsid w:val="0067077D"/>
    <w:rsid w:val="00670841"/>
    <w:rsid w:val="006718E8"/>
    <w:rsid w:val="00671FF0"/>
    <w:rsid w:val="0067225F"/>
    <w:rsid w:val="00672CF5"/>
    <w:rsid w:val="00672E70"/>
    <w:rsid w:val="006748B8"/>
    <w:rsid w:val="00674C0B"/>
    <w:rsid w:val="006764BD"/>
    <w:rsid w:val="006765E8"/>
    <w:rsid w:val="006769F0"/>
    <w:rsid w:val="0067726C"/>
    <w:rsid w:val="00677591"/>
    <w:rsid w:val="00680127"/>
    <w:rsid w:val="006809E0"/>
    <w:rsid w:val="006812D4"/>
    <w:rsid w:val="006824F8"/>
    <w:rsid w:val="00682871"/>
    <w:rsid w:val="00682965"/>
    <w:rsid w:val="006835D0"/>
    <w:rsid w:val="00683D36"/>
    <w:rsid w:val="0068438B"/>
    <w:rsid w:val="00687072"/>
    <w:rsid w:val="00687223"/>
    <w:rsid w:val="006925FA"/>
    <w:rsid w:val="00692792"/>
    <w:rsid w:val="00693374"/>
    <w:rsid w:val="0069358F"/>
    <w:rsid w:val="00693BE7"/>
    <w:rsid w:val="006947DA"/>
    <w:rsid w:val="00695357"/>
    <w:rsid w:val="006953C3"/>
    <w:rsid w:val="00695772"/>
    <w:rsid w:val="006958EF"/>
    <w:rsid w:val="00695B92"/>
    <w:rsid w:val="00695DB8"/>
    <w:rsid w:val="006964B3"/>
    <w:rsid w:val="0069692D"/>
    <w:rsid w:val="0069701B"/>
    <w:rsid w:val="006A02BB"/>
    <w:rsid w:val="006A0C9F"/>
    <w:rsid w:val="006A12C4"/>
    <w:rsid w:val="006A1487"/>
    <w:rsid w:val="006A2937"/>
    <w:rsid w:val="006A29C0"/>
    <w:rsid w:val="006A2E42"/>
    <w:rsid w:val="006A2E43"/>
    <w:rsid w:val="006A304E"/>
    <w:rsid w:val="006A30CA"/>
    <w:rsid w:val="006A3FE2"/>
    <w:rsid w:val="006A42A9"/>
    <w:rsid w:val="006A46EF"/>
    <w:rsid w:val="006A4A72"/>
    <w:rsid w:val="006A5349"/>
    <w:rsid w:val="006A758F"/>
    <w:rsid w:val="006B1316"/>
    <w:rsid w:val="006B19AE"/>
    <w:rsid w:val="006B21DA"/>
    <w:rsid w:val="006B2E23"/>
    <w:rsid w:val="006B32AC"/>
    <w:rsid w:val="006B49EC"/>
    <w:rsid w:val="006B4B29"/>
    <w:rsid w:val="006B4CEC"/>
    <w:rsid w:val="006B5164"/>
    <w:rsid w:val="006B6B08"/>
    <w:rsid w:val="006C1AE6"/>
    <w:rsid w:val="006C1AF9"/>
    <w:rsid w:val="006C31B6"/>
    <w:rsid w:val="006C382B"/>
    <w:rsid w:val="006C3ED1"/>
    <w:rsid w:val="006C43DF"/>
    <w:rsid w:val="006C47F5"/>
    <w:rsid w:val="006C49E7"/>
    <w:rsid w:val="006C78EC"/>
    <w:rsid w:val="006D08FC"/>
    <w:rsid w:val="006D0D31"/>
    <w:rsid w:val="006D1B22"/>
    <w:rsid w:val="006D2C61"/>
    <w:rsid w:val="006D2EB7"/>
    <w:rsid w:val="006D2FDD"/>
    <w:rsid w:val="006D307D"/>
    <w:rsid w:val="006D463C"/>
    <w:rsid w:val="006D4B19"/>
    <w:rsid w:val="006D6B09"/>
    <w:rsid w:val="006E00C5"/>
    <w:rsid w:val="006E08AD"/>
    <w:rsid w:val="006E0B1E"/>
    <w:rsid w:val="006E1DBB"/>
    <w:rsid w:val="006E26F9"/>
    <w:rsid w:val="006E31BA"/>
    <w:rsid w:val="006E3986"/>
    <w:rsid w:val="006E3A75"/>
    <w:rsid w:val="006E4754"/>
    <w:rsid w:val="006E4BA4"/>
    <w:rsid w:val="006E53D6"/>
    <w:rsid w:val="006E5B00"/>
    <w:rsid w:val="006E5F7E"/>
    <w:rsid w:val="006E793D"/>
    <w:rsid w:val="006F0D81"/>
    <w:rsid w:val="006F11A4"/>
    <w:rsid w:val="006F3364"/>
    <w:rsid w:val="006F3EBB"/>
    <w:rsid w:val="006F3F00"/>
    <w:rsid w:val="006F5CA5"/>
    <w:rsid w:val="006F629E"/>
    <w:rsid w:val="006F64F9"/>
    <w:rsid w:val="00701D35"/>
    <w:rsid w:val="0070221F"/>
    <w:rsid w:val="00702254"/>
    <w:rsid w:val="007029EC"/>
    <w:rsid w:val="00703B1B"/>
    <w:rsid w:val="00704218"/>
    <w:rsid w:val="00705112"/>
    <w:rsid w:val="00705B3E"/>
    <w:rsid w:val="00706541"/>
    <w:rsid w:val="007065B1"/>
    <w:rsid w:val="007075E2"/>
    <w:rsid w:val="00712EE4"/>
    <w:rsid w:val="00712F06"/>
    <w:rsid w:val="007133CD"/>
    <w:rsid w:val="0071452E"/>
    <w:rsid w:val="00714B4E"/>
    <w:rsid w:val="00714D35"/>
    <w:rsid w:val="00715167"/>
    <w:rsid w:val="00715FB6"/>
    <w:rsid w:val="0071645D"/>
    <w:rsid w:val="00716EE9"/>
    <w:rsid w:val="007171CC"/>
    <w:rsid w:val="0071786C"/>
    <w:rsid w:val="00717B57"/>
    <w:rsid w:val="00717FEC"/>
    <w:rsid w:val="00721014"/>
    <w:rsid w:val="00721A6D"/>
    <w:rsid w:val="00721AE4"/>
    <w:rsid w:val="00722863"/>
    <w:rsid w:val="007237E2"/>
    <w:rsid w:val="00724208"/>
    <w:rsid w:val="00724CB3"/>
    <w:rsid w:val="007250AF"/>
    <w:rsid w:val="00725108"/>
    <w:rsid w:val="007252F3"/>
    <w:rsid w:val="00730D00"/>
    <w:rsid w:val="00731673"/>
    <w:rsid w:val="007318D9"/>
    <w:rsid w:val="00733388"/>
    <w:rsid w:val="0073357A"/>
    <w:rsid w:val="00733FBA"/>
    <w:rsid w:val="0073401E"/>
    <w:rsid w:val="007343AE"/>
    <w:rsid w:val="00735D10"/>
    <w:rsid w:val="00735EF5"/>
    <w:rsid w:val="007367F8"/>
    <w:rsid w:val="00737C3C"/>
    <w:rsid w:val="00737CB0"/>
    <w:rsid w:val="00740109"/>
    <w:rsid w:val="00740274"/>
    <w:rsid w:val="007403A9"/>
    <w:rsid w:val="007417E8"/>
    <w:rsid w:val="00741875"/>
    <w:rsid w:val="00742457"/>
    <w:rsid w:val="0074255C"/>
    <w:rsid w:val="00742743"/>
    <w:rsid w:val="007428F3"/>
    <w:rsid w:val="007438D9"/>
    <w:rsid w:val="0074427B"/>
    <w:rsid w:val="00745134"/>
    <w:rsid w:val="00745455"/>
    <w:rsid w:val="00745A73"/>
    <w:rsid w:val="007468F7"/>
    <w:rsid w:val="00746C33"/>
    <w:rsid w:val="00747F17"/>
    <w:rsid w:val="00747F6D"/>
    <w:rsid w:val="007500DF"/>
    <w:rsid w:val="00750BE8"/>
    <w:rsid w:val="00751555"/>
    <w:rsid w:val="007519D0"/>
    <w:rsid w:val="007520D8"/>
    <w:rsid w:val="00753543"/>
    <w:rsid w:val="00753818"/>
    <w:rsid w:val="0075393E"/>
    <w:rsid w:val="0075487D"/>
    <w:rsid w:val="00755FA7"/>
    <w:rsid w:val="00756D49"/>
    <w:rsid w:val="007572BD"/>
    <w:rsid w:val="0075785B"/>
    <w:rsid w:val="007604B0"/>
    <w:rsid w:val="007610FF"/>
    <w:rsid w:val="007620B5"/>
    <w:rsid w:val="00762155"/>
    <w:rsid w:val="007629FA"/>
    <w:rsid w:val="00762D40"/>
    <w:rsid w:val="007636FA"/>
    <w:rsid w:val="00763C6E"/>
    <w:rsid w:val="00763D82"/>
    <w:rsid w:val="00764639"/>
    <w:rsid w:val="00765083"/>
    <w:rsid w:val="00765270"/>
    <w:rsid w:val="00765BEB"/>
    <w:rsid w:val="00770B3D"/>
    <w:rsid w:val="00771A00"/>
    <w:rsid w:val="00772479"/>
    <w:rsid w:val="00772BC7"/>
    <w:rsid w:val="007751DB"/>
    <w:rsid w:val="00775875"/>
    <w:rsid w:val="00775A79"/>
    <w:rsid w:val="007764BF"/>
    <w:rsid w:val="007766FC"/>
    <w:rsid w:val="00776B85"/>
    <w:rsid w:val="00776CDC"/>
    <w:rsid w:val="00777251"/>
    <w:rsid w:val="00777792"/>
    <w:rsid w:val="007777BE"/>
    <w:rsid w:val="00777BEC"/>
    <w:rsid w:val="00780943"/>
    <w:rsid w:val="00780981"/>
    <w:rsid w:val="00780B6C"/>
    <w:rsid w:val="007810C1"/>
    <w:rsid w:val="00783023"/>
    <w:rsid w:val="00783136"/>
    <w:rsid w:val="00783177"/>
    <w:rsid w:val="0078479A"/>
    <w:rsid w:val="007850D0"/>
    <w:rsid w:val="007861CD"/>
    <w:rsid w:val="00786598"/>
    <w:rsid w:val="0078752A"/>
    <w:rsid w:val="0078776F"/>
    <w:rsid w:val="007879E2"/>
    <w:rsid w:val="00787C83"/>
    <w:rsid w:val="007902AB"/>
    <w:rsid w:val="00790AA8"/>
    <w:rsid w:val="00790D06"/>
    <w:rsid w:val="00791AA8"/>
    <w:rsid w:val="00792DE0"/>
    <w:rsid w:val="00792EAD"/>
    <w:rsid w:val="00793C68"/>
    <w:rsid w:val="00794717"/>
    <w:rsid w:val="00794B49"/>
    <w:rsid w:val="007954F8"/>
    <w:rsid w:val="0079554B"/>
    <w:rsid w:val="00795720"/>
    <w:rsid w:val="00795C14"/>
    <w:rsid w:val="00795E4F"/>
    <w:rsid w:val="007960BB"/>
    <w:rsid w:val="007962CE"/>
    <w:rsid w:val="00796440"/>
    <w:rsid w:val="00797518"/>
    <w:rsid w:val="00797C14"/>
    <w:rsid w:val="007A00D9"/>
    <w:rsid w:val="007A0456"/>
    <w:rsid w:val="007A0BB5"/>
    <w:rsid w:val="007A0D7D"/>
    <w:rsid w:val="007A1FF6"/>
    <w:rsid w:val="007A25C4"/>
    <w:rsid w:val="007A38EA"/>
    <w:rsid w:val="007A3CB8"/>
    <w:rsid w:val="007A3F91"/>
    <w:rsid w:val="007A4DD9"/>
    <w:rsid w:val="007A53A9"/>
    <w:rsid w:val="007A5905"/>
    <w:rsid w:val="007A77DB"/>
    <w:rsid w:val="007A789D"/>
    <w:rsid w:val="007A7A78"/>
    <w:rsid w:val="007A7E17"/>
    <w:rsid w:val="007B126E"/>
    <w:rsid w:val="007B3B60"/>
    <w:rsid w:val="007B4B96"/>
    <w:rsid w:val="007B56EF"/>
    <w:rsid w:val="007B5A24"/>
    <w:rsid w:val="007B68D0"/>
    <w:rsid w:val="007C0E04"/>
    <w:rsid w:val="007C11B3"/>
    <w:rsid w:val="007C1293"/>
    <w:rsid w:val="007C1EA5"/>
    <w:rsid w:val="007C21A4"/>
    <w:rsid w:val="007C2301"/>
    <w:rsid w:val="007C3FF1"/>
    <w:rsid w:val="007C4246"/>
    <w:rsid w:val="007C4688"/>
    <w:rsid w:val="007C5E1C"/>
    <w:rsid w:val="007C646E"/>
    <w:rsid w:val="007C6E41"/>
    <w:rsid w:val="007D2392"/>
    <w:rsid w:val="007D5182"/>
    <w:rsid w:val="007D5F7C"/>
    <w:rsid w:val="007D5F9A"/>
    <w:rsid w:val="007D73B7"/>
    <w:rsid w:val="007D73EE"/>
    <w:rsid w:val="007E0723"/>
    <w:rsid w:val="007E13FA"/>
    <w:rsid w:val="007E18B6"/>
    <w:rsid w:val="007E19CF"/>
    <w:rsid w:val="007E1A06"/>
    <w:rsid w:val="007E228A"/>
    <w:rsid w:val="007E256C"/>
    <w:rsid w:val="007E3D2E"/>
    <w:rsid w:val="007E3FD3"/>
    <w:rsid w:val="007E55E8"/>
    <w:rsid w:val="007E585C"/>
    <w:rsid w:val="007E6814"/>
    <w:rsid w:val="007E6BFD"/>
    <w:rsid w:val="007F2AC7"/>
    <w:rsid w:val="007F356D"/>
    <w:rsid w:val="007F3E53"/>
    <w:rsid w:val="007F4687"/>
    <w:rsid w:val="007F46AA"/>
    <w:rsid w:val="007F577D"/>
    <w:rsid w:val="007F57F4"/>
    <w:rsid w:val="007F5AD5"/>
    <w:rsid w:val="007F75BF"/>
    <w:rsid w:val="007F7C1A"/>
    <w:rsid w:val="008012D0"/>
    <w:rsid w:val="00801678"/>
    <w:rsid w:val="008017DF"/>
    <w:rsid w:val="00801A20"/>
    <w:rsid w:val="00802F23"/>
    <w:rsid w:val="008052A2"/>
    <w:rsid w:val="00805F88"/>
    <w:rsid w:val="00806EDF"/>
    <w:rsid w:val="008078A6"/>
    <w:rsid w:val="00807DD0"/>
    <w:rsid w:val="00810CF7"/>
    <w:rsid w:val="00812327"/>
    <w:rsid w:val="008123B9"/>
    <w:rsid w:val="008134CD"/>
    <w:rsid w:val="0081368A"/>
    <w:rsid w:val="008152E3"/>
    <w:rsid w:val="0081612E"/>
    <w:rsid w:val="0081613A"/>
    <w:rsid w:val="008170BF"/>
    <w:rsid w:val="00820F63"/>
    <w:rsid w:val="00821CC5"/>
    <w:rsid w:val="00821CED"/>
    <w:rsid w:val="00822390"/>
    <w:rsid w:val="0082537B"/>
    <w:rsid w:val="00825C59"/>
    <w:rsid w:val="00826802"/>
    <w:rsid w:val="00826872"/>
    <w:rsid w:val="0082762C"/>
    <w:rsid w:val="00827C9C"/>
    <w:rsid w:val="00827E38"/>
    <w:rsid w:val="008311F5"/>
    <w:rsid w:val="008327ED"/>
    <w:rsid w:val="00832D2B"/>
    <w:rsid w:val="00833D6C"/>
    <w:rsid w:val="0083435C"/>
    <w:rsid w:val="00834644"/>
    <w:rsid w:val="00834A66"/>
    <w:rsid w:val="008361E3"/>
    <w:rsid w:val="00836FF0"/>
    <w:rsid w:val="00837145"/>
    <w:rsid w:val="0083738B"/>
    <w:rsid w:val="00840F0B"/>
    <w:rsid w:val="00841C1F"/>
    <w:rsid w:val="00843F71"/>
    <w:rsid w:val="00844D6C"/>
    <w:rsid w:val="00844E60"/>
    <w:rsid w:val="00845A4C"/>
    <w:rsid w:val="00846782"/>
    <w:rsid w:val="00846D74"/>
    <w:rsid w:val="00846F8C"/>
    <w:rsid w:val="008474C8"/>
    <w:rsid w:val="00847649"/>
    <w:rsid w:val="008507D0"/>
    <w:rsid w:val="00850F44"/>
    <w:rsid w:val="008514F8"/>
    <w:rsid w:val="00852561"/>
    <w:rsid w:val="00852873"/>
    <w:rsid w:val="00853289"/>
    <w:rsid w:val="00853605"/>
    <w:rsid w:val="00853988"/>
    <w:rsid w:val="00853CAE"/>
    <w:rsid w:val="00853D4A"/>
    <w:rsid w:val="00854633"/>
    <w:rsid w:val="00854B8C"/>
    <w:rsid w:val="00854FE6"/>
    <w:rsid w:val="00855794"/>
    <w:rsid w:val="0085589F"/>
    <w:rsid w:val="00855DE8"/>
    <w:rsid w:val="00856621"/>
    <w:rsid w:val="00856799"/>
    <w:rsid w:val="0085700E"/>
    <w:rsid w:val="008573EC"/>
    <w:rsid w:val="0086156E"/>
    <w:rsid w:val="008616A6"/>
    <w:rsid w:val="00861C3D"/>
    <w:rsid w:val="0086233C"/>
    <w:rsid w:val="00863443"/>
    <w:rsid w:val="00863474"/>
    <w:rsid w:val="00863EEB"/>
    <w:rsid w:val="008643F3"/>
    <w:rsid w:val="008647A6"/>
    <w:rsid w:val="00864B25"/>
    <w:rsid w:val="00865807"/>
    <w:rsid w:val="00865B5F"/>
    <w:rsid w:val="00866CDF"/>
    <w:rsid w:val="00870226"/>
    <w:rsid w:val="00871353"/>
    <w:rsid w:val="00871E84"/>
    <w:rsid w:val="00871FD9"/>
    <w:rsid w:val="008722FF"/>
    <w:rsid w:val="0087304A"/>
    <w:rsid w:val="008731CF"/>
    <w:rsid w:val="00873F54"/>
    <w:rsid w:val="008742E2"/>
    <w:rsid w:val="00874F67"/>
    <w:rsid w:val="00875765"/>
    <w:rsid w:val="0087597C"/>
    <w:rsid w:val="008759D1"/>
    <w:rsid w:val="008763D2"/>
    <w:rsid w:val="0087712E"/>
    <w:rsid w:val="0088044F"/>
    <w:rsid w:val="008810D1"/>
    <w:rsid w:val="00881F68"/>
    <w:rsid w:val="00882467"/>
    <w:rsid w:val="00883590"/>
    <w:rsid w:val="00883D35"/>
    <w:rsid w:val="0088442C"/>
    <w:rsid w:val="00884D5B"/>
    <w:rsid w:val="00884EAD"/>
    <w:rsid w:val="008855EF"/>
    <w:rsid w:val="00886150"/>
    <w:rsid w:val="0088671F"/>
    <w:rsid w:val="008872E7"/>
    <w:rsid w:val="00887476"/>
    <w:rsid w:val="00887AD9"/>
    <w:rsid w:val="00890575"/>
    <w:rsid w:val="0089288A"/>
    <w:rsid w:val="00892C3B"/>
    <w:rsid w:val="0089352D"/>
    <w:rsid w:val="00893A36"/>
    <w:rsid w:val="008953A8"/>
    <w:rsid w:val="00896761"/>
    <w:rsid w:val="008A0177"/>
    <w:rsid w:val="008A0346"/>
    <w:rsid w:val="008A11D9"/>
    <w:rsid w:val="008A23E9"/>
    <w:rsid w:val="008A280D"/>
    <w:rsid w:val="008A4220"/>
    <w:rsid w:val="008A4C29"/>
    <w:rsid w:val="008A5555"/>
    <w:rsid w:val="008A5D3F"/>
    <w:rsid w:val="008A663E"/>
    <w:rsid w:val="008A6DB2"/>
    <w:rsid w:val="008B0E0D"/>
    <w:rsid w:val="008B16AA"/>
    <w:rsid w:val="008B185F"/>
    <w:rsid w:val="008B1E22"/>
    <w:rsid w:val="008B3D5E"/>
    <w:rsid w:val="008B4AAA"/>
    <w:rsid w:val="008B5017"/>
    <w:rsid w:val="008B638D"/>
    <w:rsid w:val="008B647B"/>
    <w:rsid w:val="008B6D88"/>
    <w:rsid w:val="008B75A3"/>
    <w:rsid w:val="008B786E"/>
    <w:rsid w:val="008C00B5"/>
    <w:rsid w:val="008C0750"/>
    <w:rsid w:val="008C0B17"/>
    <w:rsid w:val="008C0EE7"/>
    <w:rsid w:val="008C1687"/>
    <w:rsid w:val="008C2E69"/>
    <w:rsid w:val="008C3802"/>
    <w:rsid w:val="008C39EC"/>
    <w:rsid w:val="008C45D6"/>
    <w:rsid w:val="008C5471"/>
    <w:rsid w:val="008C6BEF"/>
    <w:rsid w:val="008C7CCF"/>
    <w:rsid w:val="008D1A41"/>
    <w:rsid w:val="008D2262"/>
    <w:rsid w:val="008D23DF"/>
    <w:rsid w:val="008D246D"/>
    <w:rsid w:val="008D2617"/>
    <w:rsid w:val="008D2E6F"/>
    <w:rsid w:val="008D32AE"/>
    <w:rsid w:val="008D4256"/>
    <w:rsid w:val="008D4364"/>
    <w:rsid w:val="008D4BD0"/>
    <w:rsid w:val="008D4F1B"/>
    <w:rsid w:val="008D510A"/>
    <w:rsid w:val="008D5D8C"/>
    <w:rsid w:val="008D61BD"/>
    <w:rsid w:val="008D7553"/>
    <w:rsid w:val="008D7D3D"/>
    <w:rsid w:val="008E00F5"/>
    <w:rsid w:val="008E16E8"/>
    <w:rsid w:val="008E1CEB"/>
    <w:rsid w:val="008E2001"/>
    <w:rsid w:val="008E226F"/>
    <w:rsid w:val="008E28AE"/>
    <w:rsid w:val="008E33B9"/>
    <w:rsid w:val="008E38DF"/>
    <w:rsid w:val="008E416B"/>
    <w:rsid w:val="008E56FD"/>
    <w:rsid w:val="008E5F1A"/>
    <w:rsid w:val="008E61AB"/>
    <w:rsid w:val="008E6F3B"/>
    <w:rsid w:val="008E7B40"/>
    <w:rsid w:val="008F1664"/>
    <w:rsid w:val="008F1ABC"/>
    <w:rsid w:val="008F1BF7"/>
    <w:rsid w:val="008F28FA"/>
    <w:rsid w:val="008F2E8B"/>
    <w:rsid w:val="008F36E7"/>
    <w:rsid w:val="008F4914"/>
    <w:rsid w:val="008F7514"/>
    <w:rsid w:val="008F7539"/>
    <w:rsid w:val="00900B28"/>
    <w:rsid w:val="009013DE"/>
    <w:rsid w:val="00901A27"/>
    <w:rsid w:val="00901D94"/>
    <w:rsid w:val="009023B1"/>
    <w:rsid w:val="00902CB7"/>
    <w:rsid w:val="009036CC"/>
    <w:rsid w:val="009045BF"/>
    <w:rsid w:val="00905398"/>
    <w:rsid w:val="00906D8F"/>
    <w:rsid w:val="00907A98"/>
    <w:rsid w:val="00910EF8"/>
    <w:rsid w:val="00911C50"/>
    <w:rsid w:val="009127D0"/>
    <w:rsid w:val="00914B97"/>
    <w:rsid w:val="00914FD5"/>
    <w:rsid w:val="00915ADB"/>
    <w:rsid w:val="00916315"/>
    <w:rsid w:val="00916544"/>
    <w:rsid w:val="00916B58"/>
    <w:rsid w:val="009202E8"/>
    <w:rsid w:val="00920677"/>
    <w:rsid w:val="009210BF"/>
    <w:rsid w:val="0092124D"/>
    <w:rsid w:val="0092162D"/>
    <w:rsid w:val="00921B6B"/>
    <w:rsid w:val="00922974"/>
    <w:rsid w:val="0092387D"/>
    <w:rsid w:val="009246B3"/>
    <w:rsid w:val="00924836"/>
    <w:rsid w:val="0092504E"/>
    <w:rsid w:val="00926455"/>
    <w:rsid w:val="00926D5B"/>
    <w:rsid w:val="009276E6"/>
    <w:rsid w:val="00930246"/>
    <w:rsid w:val="009318B9"/>
    <w:rsid w:val="00932BE1"/>
    <w:rsid w:val="00933FBD"/>
    <w:rsid w:val="0093540E"/>
    <w:rsid w:val="0093550F"/>
    <w:rsid w:val="0093558D"/>
    <w:rsid w:val="00937151"/>
    <w:rsid w:val="00937672"/>
    <w:rsid w:val="00937B3D"/>
    <w:rsid w:val="0094195E"/>
    <w:rsid w:val="00941C06"/>
    <w:rsid w:val="009426F4"/>
    <w:rsid w:val="009427E0"/>
    <w:rsid w:val="00942944"/>
    <w:rsid w:val="00942EBA"/>
    <w:rsid w:val="00943FCD"/>
    <w:rsid w:val="0094427E"/>
    <w:rsid w:val="009469A8"/>
    <w:rsid w:val="009505CC"/>
    <w:rsid w:val="009506C0"/>
    <w:rsid w:val="0095172F"/>
    <w:rsid w:val="00951DEA"/>
    <w:rsid w:val="00952470"/>
    <w:rsid w:val="00952CCE"/>
    <w:rsid w:val="00953280"/>
    <w:rsid w:val="009533B2"/>
    <w:rsid w:val="00954549"/>
    <w:rsid w:val="00955051"/>
    <w:rsid w:val="009563AD"/>
    <w:rsid w:val="0095676A"/>
    <w:rsid w:val="00956B23"/>
    <w:rsid w:val="00957E51"/>
    <w:rsid w:val="0096036A"/>
    <w:rsid w:val="00960A9B"/>
    <w:rsid w:val="00961295"/>
    <w:rsid w:val="009613FE"/>
    <w:rsid w:val="00961CBA"/>
    <w:rsid w:val="00962597"/>
    <w:rsid w:val="009625CB"/>
    <w:rsid w:val="009627CD"/>
    <w:rsid w:val="00964BFF"/>
    <w:rsid w:val="00966CC9"/>
    <w:rsid w:val="009677FF"/>
    <w:rsid w:val="00970AC7"/>
    <w:rsid w:val="00970AEB"/>
    <w:rsid w:val="00970C34"/>
    <w:rsid w:val="0097159A"/>
    <w:rsid w:val="00971C5D"/>
    <w:rsid w:val="00975421"/>
    <w:rsid w:val="00975A1B"/>
    <w:rsid w:val="00977231"/>
    <w:rsid w:val="00977486"/>
    <w:rsid w:val="0097775B"/>
    <w:rsid w:val="00977F95"/>
    <w:rsid w:val="009807BC"/>
    <w:rsid w:val="00980E69"/>
    <w:rsid w:val="00981F64"/>
    <w:rsid w:val="00983948"/>
    <w:rsid w:val="009844DD"/>
    <w:rsid w:val="00984D47"/>
    <w:rsid w:val="009900BC"/>
    <w:rsid w:val="00990271"/>
    <w:rsid w:val="00991194"/>
    <w:rsid w:val="00991684"/>
    <w:rsid w:val="00991F97"/>
    <w:rsid w:val="00993E97"/>
    <w:rsid w:val="00993F7E"/>
    <w:rsid w:val="00994682"/>
    <w:rsid w:val="009952CF"/>
    <w:rsid w:val="00995660"/>
    <w:rsid w:val="00996E2F"/>
    <w:rsid w:val="0099733E"/>
    <w:rsid w:val="0099756F"/>
    <w:rsid w:val="009977E0"/>
    <w:rsid w:val="00997C00"/>
    <w:rsid w:val="00997E4E"/>
    <w:rsid w:val="00997E92"/>
    <w:rsid w:val="009A04A5"/>
    <w:rsid w:val="009A12AC"/>
    <w:rsid w:val="009A1EFD"/>
    <w:rsid w:val="009A2250"/>
    <w:rsid w:val="009A2330"/>
    <w:rsid w:val="009A2D07"/>
    <w:rsid w:val="009A41A3"/>
    <w:rsid w:val="009A43AB"/>
    <w:rsid w:val="009A4899"/>
    <w:rsid w:val="009A4AF9"/>
    <w:rsid w:val="009A4C53"/>
    <w:rsid w:val="009A579E"/>
    <w:rsid w:val="009A60A0"/>
    <w:rsid w:val="009A618A"/>
    <w:rsid w:val="009A632C"/>
    <w:rsid w:val="009A6783"/>
    <w:rsid w:val="009A696F"/>
    <w:rsid w:val="009A6B9F"/>
    <w:rsid w:val="009A75F9"/>
    <w:rsid w:val="009B33D9"/>
    <w:rsid w:val="009B3669"/>
    <w:rsid w:val="009B3FF9"/>
    <w:rsid w:val="009B4091"/>
    <w:rsid w:val="009B4897"/>
    <w:rsid w:val="009B57FD"/>
    <w:rsid w:val="009C0692"/>
    <w:rsid w:val="009C09BC"/>
    <w:rsid w:val="009C0E11"/>
    <w:rsid w:val="009C1035"/>
    <w:rsid w:val="009C1224"/>
    <w:rsid w:val="009C1602"/>
    <w:rsid w:val="009C1705"/>
    <w:rsid w:val="009C5CE3"/>
    <w:rsid w:val="009C5D1C"/>
    <w:rsid w:val="009C6052"/>
    <w:rsid w:val="009C64CA"/>
    <w:rsid w:val="009C670D"/>
    <w:rsid w:val="009C69A9"/>
    <w:rsid w:val="009C71E9"/>
    <w:rsid w:val="009C7305"/>
    <w:rsid w:val="009D2B1C"/>
    <w:rsid w:val="009D317A"/>
    <w:rsid w:val="009D31D7"/>
    <w:rsid w:val="009D496D"/>
    <w:rsid w:val="009D731F"/>
    <w:rsid w:val="009E010D"/>
    <w:rsid w:val="009E086F"/>
    <w:rsid w:val="009E0B9A"/>
    <w:rsid w:val="009E0DC8"/>
    <w:rsid w:val="009E0F81"/>
    <w:rsid w:val="009E1AC0"/>
    <w:rsid w:val="009E26B6"/>
    <w:rsid w:val="009E2BBB"/>
    <w:rsid w:val="009E42F7"/>
    <w:rsid w:val="009E4451"/>
    <w:rsid w:val="009E4A86"/>
    <w:rsid w:val="009E5056"/>
    <w:rsid w:val="009E5445"/>
    <w:rsid w:val="009E5837"/>
    <w:rsid w:val="009E5C0C"/>
    <w:rsid w:val="009E62E0"/>
    <w:rsid w:val="009E6713"/>
    <w:rsid w:val="009E6743"/>
    <w:rsid w:val="009E6CFF"/>
    <w:rsid w:val="009F03EC"/>
    <w:rsid w:val="009F1FF1"/>
    <w:rsid w:val="009F2A2A"/>
    <w:rsid w:val="009F2A49"/>
    <w:rsid w:val="009F2FB4"/>
    <w:rsid w:val="009F4718"/>
    <w:rsid w:val="009F532F"/>
    <w:rsid w:val="009F5889"/>
    <w:rsid w:val="009F612C"/>
    <w:rsid w:val="009F6E0B"/>
    <w:rsid w:val="00A00225"/>
    <w:rsid w:val="00A00391"/>
    <w:rsid w:val="00A00AE9"/>
    <w:rsid w:val="00A00EB2"/>
    <w:rsid w:val="00A018D2"/>
    <w:rsid w:val="00A01AF6"/>
    <w:rsid w:val="00A02A5E"/>
    <w:rsid w:val="00A02AB2"/>
    <w:rsid w:val="00A0364B"/>
    <w:rsid w:val="00A04158"/>
    <w:rsid w:val="00A0639A"/>
    <w:rsid w:val="00A065F4"/>
    <w:rsid w:val="00A07AF2"/>
    <w:rsid w:val="00A07D6B"/>
    <w:rsid w:val="00A10430"/>
    <w:rsid w:val="00A108E6"/>
    <w:rsid w:val="00A10DFA"/>
    <w:rsid w:val="00A112ED"/>
    <w:rsid w:val="00A1150C"/>
    <w:rsid w:val="00A13882"/>
    <w:rsid w:val="00A14199"/>
    <w:rsid w:val="00A1434C"/>
    <w:rsid w:val="00A14351"/>
    <w:rsid w:val="00A1482E"/>
    <w:rsid w:val="00A14A92"/>
    <w:rsid w:val="00A14DA5"/>
    <w:rsid w:val="00A150FC"/>
    <w:rsid w:val="00A16C21"/>
    <w:rsid w:val="00A16CA4"/>
    <w:rsid w:val="00A17FE7"/>
    <w:rsid w:val="00A21199"/>
    <w:rsid w:val="00A21CB1"/>
    <w:rsid w:val="00A23BFA"/>
    <w:rsid w:val="00A26A5F"/>
    <w:rsid w:val="00A26C0A"/>
    <w:rsid w:val="00A2708D"/>
    <w:rsid w:val="00A3123F"/>
    <w:rsid w:val="00A31368"/>
    <w:rsid w:val="00A323E9"/>
    <w:rsid w:val="00A32A3D"/>
    <w:rsid w:val="00A32A4B"/>
    <w:rsid w:val="00A32C99"/>
    <w:rsid w:val="00A32FFC"/>
    <w:rsid w:val="00A33532"/>
    <w:rsid w:val="00A335A3"/>
    <w:rsid w:val="00A33D59"/>
    <w:rsid w:val="00A34297"/>
    <w:rsid w:val="00A35FA5"/>
    <w:rsid w:val="00A35FBF"/>
    <w:rsid w:val="00A36165"/>
    <w:rsid w:val="00A37D7E"/>
    <w:rsid w:val="00A41BCC"/>
    <w:rsid w:val="00A425A6"/>
    <w:rsid w:val="00A43128"/>
    <w:rsid w:val="00A43134"/>
    <w:rsid w:val="00A4333E"/>
    <w:rsid w:val="00A43499"/>
    <w:rsid w:val="00A43609"/>
    <w:rsid w:val="00A43695"/>
    <w:rsid w:val="00A44DD9"/>
    <w:rsid w:val="00A453C8"/>
    <w:rsid w:val="00A45931"/>
    <w:rsid w:val="00A45EFF"/>
    <w:rsid w:val="00A463FB"/>
    <w:rsid w:val="00A50162"/>
    <w:rsid w:val="00A50200"/>
    <w:rsid w:val="00A504F1"/>
    <w:rsid w:val="00A51402"/>
    <w:rsid w:val="00A5168B"/>
    <w:rsid w:val="00A521DF"/>
    <w:rsid w:val="00A5286E"/>
    <w:rsid w:val="00A52B72"/>
    <w:rsid w:val="00A532E3"/>
    <w:rsid w:val="00A5381E"/>
    <w:rsid w:val="00A547CB"/>
    <w:rsid w:val="00A55CB3"/>
    <w:rsid w:val="00A55EC5"/>
    <w:rsid w:val="00A57709"/>
    <w:rsid w:val="00A6013D"/>
    <w:rsid w:val="00A603C9"/>
    <w:rsid w:val="00A60F14"/>
    <w:rsid w:val="00A61417"/>
    <w:rsid w:val="00A6233B"/>
    <w:rsid w:val="00A623FF"/>
    <w:rsid w:val="00A6333E"/>
    <w:rsid w:val="00A6354D"/>
    <w:rsid w:val="00A64298"/>
    <w:rsid w:val="00A64544"/>
    <w:rsid w:val="00A645A9"/>
    <w:rsid w:val="00A650F9"/>
    <w:rsid w:val="00A6538E"/>
    <w:rsid w:val="00A65CB4"/>
    <w:rsid w:val="00A66E3A"/>
    <w:rsid w:val="00A67E2C"/>
    <w:rsid w:val="00A704EE"/>
    <w:rsid w:val="00A708A5"/>
    <w:rsid w:val="00A70CEF"/>
    <w:rsid w:val="00A712F4"/>
    <w:rsid w:val="00A71F4C"/>
    <w:rsid w:val="00A73E9A"/>
    <w:rsid w:val="00A748BA"/>
    <w:rsid w:val="00A749A1"/>
    <w:rsid w:val="00A74D7A"/>
    <w:rsid w:val="00A75EB0"/>
    <w:rsid w:val="00A762A6"/>
    <w:rsid w:val="00A767B1"/>
    <w:rsid w:val="00A76A3C"/>
    <w:rsid w:val="00A77296"/>
    <w:rsid w:val="00A7777B"/>
    <w:rsid w:val="00A77A43"/>
    <w:rsid w:val="00A803AF"/>
    <w:rsid w:val="00A8140B"/>
    <w:rsid w:val="00A8227F"/>
    <w:rsid w:val="00A8320A"/>
    <w:rsid w:val="00A83721"/>
    <w:rsid w:val="00A847E3"/>
    <w:rsid w:val="00A84BAE"/>
    <w:rsid w:val="00A84F45"/>
    <w:rsid w:val="00A85B3B"/>
    <w:rsid w:val="00A85E01"/>
    <w:rsid w:val="00A8600D"/>
    <w:rsid w:val="00A86BA6"/>
    <w:rsid w:val="00A87C30"/>
    <w:rsid w:val="00A87DAB"/>
    <w:rsid w:val="00A90D95"/>
    <w:rsid w:val="00A9347D"/>
    <w:rsid w:val="00A942AB"/>
    <w:rsid w:val="00A94D9E"/>
    <w:rsid w:val="00A94E09"/>
    <w:rsid w:val="00A950A7"/>
    <w:rsid w:val="00A9531B"/>
    <w:rsid w:val="00A95923"/>
    <w:rsid w:val="00A96190"/>
    <w:rsid w:val="00A96BAC"/>
    <w:rsid w:val="00A97724"/>
    <w:rsid w:val="00AA02ED"/>
    <w:rsid w:val="00AA0B8C"/>
    <w:rsid w:val="00AA19C3"/>
    <w:rsid w:val="00AA21B3"/>
    <w:rsid w:val="00AA2346"/>
    <w:rsid w:val="00AA24E3"/>
    <w:rsid w:val="00AA3034"/>
    <w:rsid w:val="00AA3194"/>
    <w:rsid w:val="00AA39FE"/>
    <w:rsid w:val="00AA5CDF"/>
    <w:rsid w:val="00AA7169"/>
    <w:rsid w:val="00AB07B6"/>
    <w:rsid w:val="00AB12BE"/>
    <w:rsid w:val="00AB27F2"/>
    <w:rsid w:val="00AB33F5"/>
    <w:rsid w:val="00AB3B6A"/>
    <w:rsid w:val="00AB4231"/>
    <w:rsid w:val="00AB503C"/>
    <w:rsid w:val="00AB58F7"/>
    <w:rsid w:val="00AB5D03"/>
    <w:rsid w:val="00AB6228"/>
    <w:rsid w:val="00AB6917"/>
    <w:rsid w:val="00AB7FD1"/>
    <w:rsid w:val="00AC1AA3"/>
    <w:rsid w:val="00AC1F54"/>
    <w:rsid w:val="00AC2130"/>
    <w:rsid w:val="00AC2575"/>
    <w:rsid w:val="00AC3074"/>
    <w:rsid w:val="00AC32ED"/>
    <w:rsid w:val="00AC4F02"/>
    <w:rsid w:val="00AC542A"/>
    <w:rsid w:val="00AC605B"/>
    <w:rsid w:val="00AC792C"/>
    <w:rsid w:val="00AD0335"/>
    <w:rsid w:val="00AD05A2"/>
    <w:rsid w:val="00AD064B"/>
    <w:rsid w:val="00AD1F5B"/>
    <w:rsid w:val="00AD218F"/>
    <w:rsid w:val="00AD2898"/>
    <w:rsid w:val="00AD2C95"/>
    <w:rsid w:val="00AD2FEA"/>
    <w:rsid w:val="00AD2FFC"/>
    <w:rsid w:val="00AD3D22"/>
    <w:rsid w:val="00AD4080"/>
    <w:rsid w:val="00AD4DE9"/>
    <w:rsid w:val="00AD5616"/>
    <w:rsid w:val="00AD65F3"/>
    <w:rsid w:val="00AD6C20"/>
    <w:rsid w:val="00AD7356"/>
    <w:rsid w:val="00AD7AF9"/>
    <w:rsid w:val="00AE00BA"/>
    <w:rsid w:val="00AE0313"/>
    <w:rsid w:val="00AE05FA"/>
    <w:rsid w:val="00AE0AC0"/>
    <w:rsid w:val="00AE0DFC"/>
    <w:rsid w:val="00AE155B"/>
    <w:rsid w:val="00AE3135"/>
    <w:rsid w:val="00AE3B34"/>
    <w:rsid w:val="00AE3CC5"/>
    <w:rsid w:val="00AE4139"/>
    <w:rsid w:val="00AE42E0"/>
    <w:rsid w:val="00AE4A92"/>
    <w:rsid w:val="00AE4E35"/>
    <w:rsid w:val="00AE4F9A"/>
    <w:rsid w:val="00AE535D"/>
    <w:rsid w:val="00AE6448"/>
    <w:rsid w:val="00AE6D3E"/>
    <w:rsid w:val="00AE794C"/>
    <w:rsid w:val="00AE7D1E"/>
    <w:rsid w:val="00AE7F13"/>
    <w:rsid w:val="00AF04BC"/>
    <w:rsid w:val="00AF0846"/>
    <w:rsid w:val="00AF1275"/>
    <w:rsid w:val="00AF2346"/>
    <w:rsid w:val="00AF2932"/>
    <w:rsid w:val="00AF2DD0"/>
    <w:rsid w:val="00AF2E90"/>
    <w:rsid w:val="00AF3DB3"/>
    <w:rsid w:val="00AF4955"/>
    <w:rsid w:val="00AF532C"/>
    <w:rsid w:val="00AF57D3"/>
    <w:rsid w:val="00AF5CE7"/>
    <w:rsid w:val="00AF6074"/>
    <w:rsid w:val="00AF65C5"/>
    <w:rsid w:val="00AF6968"/>
    <w:rsid w:val="00AF6B87"/>
    <w:rsid w:val="00AF77AE"/>
    <w:rsid w:val="00AF7987"/>
    <w:rsid w:val="00B00C77"/>
    <w:rsid w:val="00B00CD8"/>
    <w:rsid w:val="00B014BC"/>
    <w:rsid w:val="00B01B90"/>
    <w:rsid w:val="00B020AF"/>
    <w:rsid w:val="00B048E0"/>
    <w:rsid w:val="00B059E8"/>
    <w:rsid w:val="00B060FA"/>
    <w:rsid w:val="00B06764"/>
    <w:rsid w:val="00B078D6"/>
    <w:rsid w:val="00B11B42"/>
    <w:rsid w:val="00B11B4B"/>
    <w:rsid w:val="00B12B18"/>
    <w:rsid w:val="00B135F6"/>
    <w:rsid w:val="00B14AE3"/>
    <w:rsid w:val="00B1799E"/>
    <w:rsid w:val="00B2025C"/>
    <w:rsid w:val="00B2109B"/>
    <w:rsid w:val="00B2279D"/>
    <w:rsid w:val="00B22C70"/>
    <w:rsid w:val="00B22E70"/>
    <w:rsid w:val="00B2336C"/>
    <w:rsid w:val="00B23C1C"/>
    <w:rsid w:val="00B2405B"/>
    <w:rsid w:val="00B24549"/>
    <w:rsid w:val="00B25701"/>
    <w:rsid w:val="00B25E10"/>
    <w:rsid w:val="00B262B7"/>
    <w:rsid w:val="00B2694A"/>
    <w:rsid w:val="00B3117A"/>
    <w:rsid w:val="00B31A8E"/>
    <w:rsid w:val="00B32503"/>
    <w:rsid w:val="00B348C0"/>
    <w:rsid w:val="00B361A2"/>
    <w:rsid w:val="00B363D2"/>
    <w:rsid w:val="00B367E8"/>
    <w:rsid w:val="00B36928"/>
    <w:rsid w:val="00B36954"/>
    <w:rsid w:val="00B36C03"/>
    <w:rsid w:val="00B36CD3"/>
    <w:rsid w:val="00B36D63"/>
    <w:rsid w:val="00B36D6E"/>
    <w:rsid w:val="00B4037B"/>
    <w:rsid w:val="00B40487"/>
    <w:rsid w:val="00B40DE3"/>
    <w:rsid w:val="00B40F48"/>
    <w:rsid w:val="00B414D5"/>
    <w:rsid w:val="00B41658"/>
    <w:rsid w:val="00B42AE0"/>
    <w:rsid w:val="00B4413D"/>
    <w:rsid w:val="00B441F6"/>
    <w:rsid w:val="00B45077"/>
    <w:rsid w:val="00B45505"/>
    <w:rsid w:val="00B5013C"/>
    <w:rsid w:val="00B5057C"/>
    <w:rsid w:val="00B5074F"/>
    <w:rsid w:val="00B50ED3"/>
    <w:rsid w:val="00B512CE"/>
    <w:rsid w:val="00B5225A"/>
    <w:rsid w:val="00B5299D"/>
    <w:rsid w:val="00B53607"/>
    <w:rsid w:val="00B53748"/>
    <w:rsid w:val="00B55062"/>
    <w:rsid w:val="00B55FF0"/>
    <w:rsid w:val="00B56B80"/>
    <w:rsid w:val="00B60038"/>
    <w:rsid w:val="00B61883"/>
    <w:rsid w:val="00B62C40"/>
    <w:rsid w:val="00B6310F"/>
    <w:rsid w:val="00B6394A"/>
    <w:rsid w:val="00B64250"/>
    <w:rsid w:val="00B64661"/>
    <w:rsid w:val="00B647A7"/>
    <w:rsid w:val="00B648F1"/>
    <w:rsid w:val="00B64EB2"/>
    <w:rsid w:val="00B65962"/>
    <w:rsid w:val="00B65A9E"/>
    <w:rsid w:val="00B65C9A"/>
    <w:rsid w:val="00B66292"/>
    <w:rsid w:val="00B67B7A"/>
    <w:rsid w:val="00B711C8"/>
    <w:rsid w:val="00B716E1"/>
    <w:rsid w:val="00B71A8C"/>
    <w:rsid w:val="00B72227"/>
    <w:rsid w:val="00B73242"/>
    <w:rsid w:val="00B73855"/>
    <w:rsid w:val="00B74699"/>
    <w:rsid w:val="00B74732"/>
    <w:rsid w:val="00B75947"/>
    <w:rsid w:val="00B7663C"/>
    <w:rsid w:val="00B76EB9"/>
    <w:rsid w:val="00B7735A"/>
    <w:rsid w:val="00B774DF"/>
    <w:rsid w:val="00B779B9"/>
    <w:rsid w:val="00B80651"/>
    <w:rsid w:val="00B8101E"/>
    <w:rsid w:val="00B818AE"/>
    <w:rsid w:val="00B81AC8"/>
    <w:rsid w:val="00B81DAF"/>
    <w:rsid w:val="00B8317F"/>
    <w:rsid w:val="00B83807"/>
    <w:rsid w:val="00B841E9"/>
    <w:rsid w:val="00B84505"/>
    <w:rsid w:val="00B85DE8"/>
    <w:rsid w:val="00B86B2D"/>
    <w:rsid w:val="00B87207"/>
    <w:rsid w:val="00B876A9"/>
    <w:rsid w:val="00B906AB"/>
    <w:rsid w:val="00B908F6"/>
    <w:rsid w:val="00B90D9B"/>
    <w:rsid w:val="00B91757"/>
    <w:rsid w:val="00B91D1C"/>
    <w:rsid w:val="00B91E44"/>
    <w:rsid w:val="00B93039"/>
    <w:rsid w:val="00B93193"/>
    <w:rsid w:val="00B93759"/>
    <w:rsid w:val="00B94359"/>
    <w:rsid w:val="00B946A8"/>
    <w:rsid w:val="00B94730"/>
    <w:rsid w:val="00B94A49"/>
    <w:rsid w:val="00B95562"/>
    <w:rsid w:val="00B95CBA"/>
    <w:rsid w:val="00B97CD6"/>
    <w:rsid w:val="00BA078A"/>
    <w:rsid w:val="00BA0B4B"/>
    <w:rsid w:val="00BA2100"/>
    <w:rsid w:val="00BA21B2"/>
    <w:rsid w:val="00BA2C04"/>
    <w:rsid w:val="00BA3372"/>
    <w:rsid w:val="00BA3BEB"/>
    <w:rsid w:val="00BA449C"/>
    <w:rsid w:val="00BA5835"/>
    <w:rsid w:val="00BA5975"/>
    <w:rsid w:val="00BA67E9"/>
    <w:rsid w:val="00BA6F31"/>
    <w:rsid w:val="00BA750F"/>
    <w:rsid w:val="00BA77A2"/>
    <w:rsid w:val="00BB088E"/>
    <w:rsid w:val="00BB1612"/>
    <w:rsid w:val="00BB3AC8"/>
    <w:rsid w:val="00BB3D5F"/>
    <w:rsid w:val="00BB3F58"/>
    <w:rsid w:val="00BB46F1"/>
    <w:rsid w:val="00BB4FC5"/>
    <w:rsid w:val="00BB65CE"/>
    <w:rsid w:val="00BB674D"/>
    <w:rsid w:val="00BC017D"/>
    <w:rsid w:val="00BC1689"/>
    <w:rsid w:val="00BC26B7"/>
    <w:rsid w:val="00BC3186"/>
    <w:rsid w:val="00BC44D7"/>
    <w:rsid w:val="00BC4E28"/>
    <w:rsid w:val="00BC55F3"/>
    <w:rsid w:val="00BC5ABE"/>
    <w:rsid w:val="00BC7170"/>
    <w:rsid w:val="00BC7FB4"/>
    <w:rsid w:val="00BD0A5A"/>
    <w:rsid w:val="00BD2365"/>
    <w:rsid w:val="00BD2D33"/>
    <w:rsid w:val="00BD536B"/>
    <w:rsid w:val="00BD6DFC"/>
    <w:rsid w:val="00BD7340"/>
    <w:rsid w:val="00BD7C43"/>
    <w:rsid w:val="00BE050B"/>
    <w:rsid w:val="00BE1830"/>
    <w:rsid w:val="00BE1A01"/>
    <w:rsid w:val="00BE28AA"/>
    <w:rsid w:val="00BE2A04"/>
    <w:rsid w:val="00BE3275"/>
    <w:rsid w:val="00BE3967"/>
    <w:rsid w:val="00BE3E0C"/>
    <w:rsid w:val="00BE3FF0"/>
    <w:rsid w:val="00BE4404"/>
    <w:rsid w:val="00BE4487"/>
    <w:rsid w:val="00BE4B93"/>
    <w:rsid w:val="00BE4D9A"/>
    <w:rsid w:val="00BE5E18"/>
    <w:rsid w:val="00BE7F48"/>
    <w:rsid w:val="00BF00D0"/>
    <w:rsid w:val="00BF0D7D"/>
    <w:rsid w:val="00BF1B06"/>
    <w:rsid w:val="00BF1D9C"/>
    <w:rsid w:val="00BF1F03"/>
    <w:rsid w:val="00BF21D3"/>
    <w:rsid w:val="00BF2DF5"/>
    <w:rsid w:val="00BF39E3"/>
    <w:rsid w:val="00BF42E4"/>
    <w:rsid w:val="00BF4313"/>
    <w:rsid w:val="00BF4560"/>
    <w:rsid w:val="00BF45DE"/>
    <w:rsid w:val="00BF4CF1"/>
    <w:rsid w:val="00BF570D"/>
    <w:rsid w:val="00BF64A1"/>
    <w:rsid w:val="00C01236"/>
    <w:rsid w:val="00C01655"/>
    <w:rsid w:val="00C019AA"/>
    <w:rsid w:val="00C01AB0"/>
    <w:rsid w:val="00C02195"/>
    <w:rsid w:val="00C02D61"/>
    <w:rsid w:val="00C03D43"/>
    <w:rsid w:val="00C0443F"/>
    <w:rsid w:val="00C04803"/>
    <w:rsid w:val="00C04F5C"/>
    <w:rsid w:val="00C0599B"/>
    <w:rsid w:val="00C05C13"/>
    <w:rsid w:val="00C0639C"/>
    <w:rsid w:val="00C06570"/>
    <w:rsid w:val="00C065A2"/>
    <w:rsid w:val="00C06D18"/>
    <w:rsid w:val="00C0719C"/>
    <w:rsid w:val="00C07F3B"/>
    <w:rsid w:val="00C103CC"/>
    <w:rsid w:val="00C110BE"/>
    <w:rsid w:val="00C113EF"/>
    <w:rsid w:val="00C12554"/>
    <w:rsid w:val="00C14011"/>
    <w:rsid w:val="00C149FE"/>
    <w:rsid w:val="00C15A7A"/>
    <w:rsid w:val="00C20665"/>
    <w:rsid w:val="00C2069C"/>
    <w:rsid w:val="00C21720"/>
    <w:rsid w:val="00C217D5"/>
    <w:rsid w:val="00C22E93"/>
    <w:rsid w:val="00C23ADA"/>
    <w:rsid w:val="00C25998"/>
    <w:rsid w:val="00C27205"/>
    <w:rsid w:val="00C304B6"/>
    <w:rsid w:val="00C30A70"/>
    <w:rsid w:val="00C31306"/>
    <w:rsid w:val="00C31749"/>
    <w:rsid w:val="00C31D11"/>
    <w:rsid w:val="00C32524"/>
    <w:rsid w:val="00C32996"/>
    <w:rsid w:val="00C329A0"/>
    <w:rsid w:val="00C34CF9"/>
    <w:rsid w:val="00C352E0"/>
    <w:rsid w:val="00C354C9"/>
    <w:rsid w:val="00C3703D"/>
    <w:rsid w:val="00C37555"/>
    <w:rsid w:val="00C37A54"/>
    <w:rsid w:val="00C37E5A"/>
    <w:rsid w:val="00C40045"/>
    <w:rsid w:val="00C41C5C"/>
    <w:rsid w:val="00C42C40"/>
    <w:rsid w:val="00C432A9"/>
    <w:rsid w:val="00C4348B"/>
    <w:rsid w:val="00C44135"/>
    <w:rsid w:val="00C45A96"/>
    <w:rsid w:val="00C45B58"/>
    <w:rsid w:val="00C47391"/>
    <w:rsid w:val="00C4742B"/>
    <w:rsid w:val="00C4781E"/>
    <w:rsid w:val="00C4798E"/>
    <w:rsid w:val="00C509B4"/>
    <w:rsid w:val="00C50E40"/>
    <w:rsid w:val="00C515BB"/>
    <w:rsid w:val="00C51D62"/>
    <w:rsid w:val="00C52483"/>
    <w:rsid w:val="00C5388C"/>
    <w:rsid w:val="00C538DC"/>
    <w:rsid w:val="00C54042"/>
    <w:rsid w:val="00C54088"/>
    <w:rsid w:val="00C54A5F"/>
    <w:rsid w:val="00C54FF3"/>
    <w:rsid w:val="00C552FB"/>
    <w:rsid w:val="00C55961"/>
    <w:rsid w:val="00C55A48"/>
    <w:rsid w:val="00C56D26"/>
    <w:rsid w:val="00C5719A"/>
    <w:rsid w:val="00C5763D"/>
    <w:rsid w:val="00C613BA"/>
    <w:rsid w:val="00C619EE"/>
    <w:rsid w:val="00C61BEF"/>
    <w:rsid w:val="00C62A08"/>
    <w:rsid w:val="00C630C5"/>
    <w:rsid w:val="00C63908"/>
    <w:rsid w:val="00C6419B"/>
    <w:rsid w:val="00C66239"/>
    <w:rsid w:val="00C66CF3"/>
    <w:rsid w:val="00C66D51"/>
    <w:rsid w:val="00C67BDB"/>
    <w:rsid w:val="00C707EE"/>
    <w:rsid w:val="00C709BF"/>
    <w:rsid w:val="00C70D42"/>
    <w:rsid w:val="00C7140C"/>
    <w:rsid w:val="00C72E88"/>
    <w:rsid w:val="00C72E97"/>
    <w:rsid w:val="00C7430A"/>
    <w:rsid w:val="00C74D2B"/>
    <w:rsid w:val="00C754FC"/>
    <w:rsid w:val="00C76383"/>
    <w:rsid w:val="00C76C53"/>
    <w:rsid w:val="00C7716D"/>
    <w:rsid w:val="00C8224A"/>
    <w:rsid w:val="00C8267F"/>
    <w:rsid w:val="00C82C53"/>
    <w:rsid w:val="00C84A53"/>
    <w:rsid w:val="00C85849"/>
    <w:rsid w:val="00C85A33"/>
    <w:rsid w:val="00C86AB8"/>
    <w:rsid w:val="00C877B2"/>
    <w:rsid w:val="00C87E96"/>
    <w:rsid w:val="00C908D2"/>
    <w:rsid w:val="00C90F0A"/>
    <w:rsid w:val="00C91899"/>
    <w:rsid w:val="00C92705"/>
    <w:rsid w:val="00C92806"/>
    <w:rsid w:val="00C93A2D"/>
    <w:rsid w:val="00C94787"/>
    <w:rsid w:val="00C947F6"/>
    <w:rsid w:val="00C95B9C"/>
    <w:rsid w:val="00C9605A"/>
    <w:rsid w:val="00C969B8"/>
    <w:rsid w:val="00C969CF"/>
    <w:rsid w:val="00C976AC"/>
    <w:rsid w:val="00CA013F"/>
    <w:rsid w:val="00CA0B29"/>
    <w:rsid w:val="00CA0EA0"/>
    <w:rsid w:val="00CA0EF7"/>
    <w:rsid w:val="00CA103C"/>
    <w:rsid w:val="00CA1A40"/>
    <w:rsid w:val="00CA274B"/>
    <w:rsid w:val="00CA3E0F"/>
    <w:rsid w:val="00CA3ED6"/>
    <w:rsid w:val="00CA420F"/>
    <w:rsid w:val="00CA4D6B"/>
    <w:rsid w:val="00CA5968"/>
    <w:rsid w:val="00CA65E2"/>
    <w:rsid w:val="00CA6C9D"/>
    <w:rsid w:val="00CB07BF"/>
    <w:rsid w:val="00CB2430"/>
    <w:rsid w:val="00CB2B55"/>
    <w:rsid w:val="00CB35BB"/>
    <w:rsid w:val="00CB378F"/>
    <w:rsid w:val="00CB3F92"/>
    <w:rsid w:val="00CB44F1"/>
    <w:rsid w:val="00CB479D"/>
    <w:rsid w:val="00CB5732"/>
    <w:rsid w:val="00CB5AA5"/>
    <w:rsid w:val="00CB6556"/>
    <w:rsid w:val="00CB661B"/>
    <w:rsid w:val="00CB6D50"/>
    <w:rsid w:val="00CB77F1"/>
    <w:rsid w:val="00CB7905"/>
    <w:rsid w:val="00CB79E7"/>
    <w:rsid w:val="00CC2DC7"/>
    <w:rsid w:val="00CC4354"/>
    <w:rsid w:val="00CC46AB"/>
    <w:rsid w:val="00CC4A5D"/>
    <w:rsid w:val="00CC4F5F"/>
    <w:rsid w:val="00CC5F99"/>
    <w:rsid w:val="00CC6453"/>
    <w:rsid w:val="00CC6C56"/>
    <w:rsid w:val="00CC7701"/>
    <w:rsid w:val="00CD0835"/>
    <w:rsid w:val="00CD0BBD"/>
    <w:rsid w:val="00CD170F"/>
    <w:rsid w:val="00CD279C"/>
    <w:rsid w:val="00CD2EFE"/>
    <w:rsid w:val="00CD3285"/>
    <w:rsid w:val="00CD3EF2"/>
    <w:rsid w:val="00CD41BB"/>
    <w:rsid w:val="00CD5CB7"/>
    <w:rsid w:val="00CD7907"/>
    <w:rsid w:val="00CD7A4B"/>
    <w:rsid w:val="00CE0548"/>
    <w:rsid w:val="00CE06CF"/>
    <w:rsid w:val="00CE07F0"/>
    <w:rsid w:val="00CE0A8D"/>
    <w:rsid w:val="00CE0CD4"/>
    <w:rsid w:val="00CE1489"/>
    <w:rsid w:val="00CE188A"/>
    <w:rsid w:val="00CE3896"/>
    <w:rsid w:val="00CE552C"/>
    <w:rsid w:val="00CE5B7E"/>
    <w:rsid w:val="00CE6AF1"/>
    <w:rsid w:val="00CE7C92"/>
    <w:rsid w:val="00CE7D03"/>
    <w:rsid w:val="00CF1563"/>
    <w:rsid w:val="00CF1A29"/>
    <w:rsid w:val="00CF276D"/>
    <w:rsid w:val="00CF349F"/>
    <w:rsid w:val="00CF3C6D"/>
    <w:rsid w:val="00CF45EA"/>
    <w:rsid w:val="00CF4750"/>
    <w:rsid w:val="00CF48EB"/>
    <w:rsid w:val="00CF5149"/>
    <w:rsid w:val="00CF57DF"/>
    <w:rsid w:val="00CF5B86"/>
    <w:rsid w:val="00CF6858"/>
    <w:rsid w:val="00CF6B51"/>
    <w:rsid w:val="00D00277"/>
    <w:rsid w:val="00D00C61"/>
    <w:rsid w:val="00D02650"/>
    <w:rsid w:val="00D02FB1"/>
    <w:rsid w:val="00D03645"/>
    <w:rsid w:val="00D03760"/>
    <w:rsid w:val="00D03AB0"/>
    <w:rsid w:val="00D03DD2"/>
    <w:rsid w:val="00D03DFD"/>
    <w:rsid w:val="00D065C2"/>
    <w:rsid w:val="00D0677C"/>
    <w:rsid w:val="00D071BD"/>
    <w:rsid w:val="00D10201"/>
    <w:rsid w:val="00D102EE"/>
    <w:rsid w:val="00D10627"/>
    <w:rsid w:val="00D11386"/>
    <w:rsid w:val="00D119A2"/>
    <w:rsid w:val="00D11C10"/>
    <w:rsid w:val="00D11F3F"/>
    <w:rsid w:val="00D12C0C"/>
    <w:rsid w:val="00D139B0"/>
    <w:rsid w:val="00D13D6F"/>
    <w:rsid w:val="00D14223"/>
    <w:rsid w:val="00D14318"/>
    <w:rsid w:val="00D145C0"/>
    <w:rsid w:val="00D14671"/>
    <w:rsid w:val="00D14967"/>
    <w:rsid w:val="00D14A5D"/>
    <w:rsid w:val="00D14A9B"/>
    <w:rsid w:val="00D155F9"/>
    <w:rsid w:val="00D1692F"/>
    <w:rsid w:val="00D16D24"/>
    <w:rsid w:val="00D1799F"/>
    <w:rsid w:val="00D21E39"/>
    <w:rsid w:val="00D22983"/>
    <w:rsid w:val="00D232D9"/>
    <w:rsid w:val="00D235E7"/>
    <w:rsid w:val="00D238A8"/>
    <w:rsid w:val="00D24678"/>
    <w:rsid w:val="00D24925"/>
    <w:rsid w:val="00D25836"/>
    <w:rsid w:val="00D27207"/>
    <w:rsid w:val="00D2743B"/>
    <w:rsid w:val="00D27B99"/>
    <w:rsid w:val="00D30D8C"/>
    <w:rsid w:val="00D31CAF"/>
    <w:rsid w:val="00D32EDC"/>
    <w:rsid w:val="00D33215"/>
    <w:rsid w:val="00D3465D"/>
    <w:rsid w:val="00D35787"/>
    <w:rsid w:val="00D362BB"/>
    <w:rsid w:val="00D36A26"/>
    <w:rsid w:val="00D376D9"/>
    <w:rsid w:val="00D37B9E"/>
    <w:rsid w:val="00D412EE"/>
    <w:rsid w:val="00D414A4"/>
    <w:rsid w:val="00D419DE"/>
    <w:rsid w:val="00D41D08"/>
    <w:rsid w:val="00D424B5"/>
    <w:rsid w:val="00D441EE"/>
    <w:rsid w:val="00D44610"/>
    <w:rsid w:val="00D44D56"/>
    <w:rsid w:val="00D454BE"/>
    <w:rsid w:val="00D45AF9"/>
    <w:rsid w:val="00D4614E"/>
    <w:rsid w:val="00D46F2F"/>
    <w:rsid w:val="00D47B93"/>
    <w:rsid w:val="00D50625"/>
    <w:rsid w:val="00D50639"/>
    <w:rsid w:val="00D5092B"/>
    <w:rsid w:val="00D51551"/>
    <w:rsid w:val="00D516D6"/>
    <w:rsid w:val="00D518BE"/>
    <w:rsid w:val="00D54369"/>
    <w:rsid w:val="00D54933"/>
    <w:rsid w:val="00D55584"/>
    <w:rsid w:val="00D55A97"/>
    <w:rsid w:val="00D561E3"/>
    <w:rsid w:val="00D5672D"/>
    <w:rsid w:val="00D56984"/>
    <w:rsid w:val="00D56F1C"/>
    <w:rsid w:val="00D57490"/>
    <w:rsid w:val="00D57A90"/>
    <w:rsid w:val="00D57B65"/>
    <w:rsid w:val="00D60085"/>
    <w:rsid w:val="00D60F21"/>
    <w:rsid w:val="00D62276"/>
    <w:rsid w:val="00D62BFB"/>
    <w:rsid w:val="00D6329D"/>
    <w:rsid w:val="00D6384E"/>
    <w:rsid w:val="00D64297"/>
    <w:rsid w:val="00D652B2"/>
    <w:rsid w:val="00D6615A"/>
    <w:rsid w:val="00D67406"/>
    <w:rsid w:val="00D67486"/>
    <w:rsid w:val="00D7044F"/>
    <w:rsid w:val="00D70598"/>
    <w:rsid w:val="00D70C47"/>
    <w:rsid w:val="00D711AA"/>
    <w:rsid w:val="00D7207B"/>
    <w:rsid w:val="00D72C51"/>
    <w:rsid w:val="00D730BC"/>
    <w:rsid w:val="00D74DF8"/>
    <w:rsid w:val="00D74F6F"/>
    <w:rsid w:val="00D750C4"/>
    <w:rsid w:val="00D754DB"/>
    <w:rsid w:val="00D758C2"/>
    <w:rsid w:val="00D76895"/>
    <w:rsid w:val="00D77DD4"/>
    <w:rsid w:val="00D80F64"/>
    <w:rsid w:val="00D8198A"/>
    <w:rsid w:val="00D8218E"/>
    <w:rsid w:val="00D82B23"/>
    <w:rsid w:val="00D831D8"/>
    <w:rsid w:val="00D832EB"/>
    <w:rsid w:val="00D84BB3"/>
    <w:rsid w:val="00D84EF2"/>
    <w:rsid w:val="00D84F8B"/>
    <w:rsid w:val="00D860FF"/>
    <w:rsid w:val="00D867D5"/>
    <w:rsid w:val="00D86A43"/>
    <w:rsid w:val="00D86C3D"/>
    <w:rsid w:val="00D87B6C"/>
    <w:rsid w:val="00D9092C"/>
    <w:rsid w:val="00D90A48"/>
    <w:rsid w:val="00D9117C"/>
    <w:rsid w:val="00D91616"/>
    <w:rsid w:val="00D91D8B"/>
    <w:rsid w:val="00D945C7"/>
    <w:rsid w:val="00D956D1"/>
    <w:rsid w:val="00D96273"/>
    <w:rsid w:val="00D9636B"/>
    <w:rsid w:val="00D97DCD"/>
    <w:rsid w:val="00DA0555"/>
    <w:rsid w:val="00DA0A47"/>
    <w:rsid w:val="00DA0FDF"/>
    <w:rsid w:val="00DA10DF"/>
    <w:rsid w:val="00DA1CAB"/>
    <w:rsid w:val="00DA2145"/>
    <w:rsid w:val="00DA2CBB"/>
    <w:rsid w:val="00DA2CF7"/>
    <w:rsid w:val="00DA304C"/>
    <w:rsid w:val="00DA37D6"/>
    <w:rsid w:val="00DA52EA"/>
    <w:rsid w:val="00DA558A"/>
    <w:rsid w:val="00DA5CF7"/>
    <w:rsid w:val="00DA5D32"/>
    <w:rsid w:val="00DA5E07"/>
    <w:rsid w:val="00DA6754"/>
    <w:rsid w:val="00DB16C1"/>
    <w:rsid w:val="00DB1DD0"/>
    <w:rsid w:val="00DB25EA"/>
    <w:rsid w:val="00DB384C"/>
    <w:rsid w:val="00DB40E0"/>
    <w:rsid w:val="00DB48BB"/>
    <w:rsid w:val="00DB7426"/>
    <w:rsid w:val="00DB794B"/>
    <w:rsid w:val="00DB7EE0"/>
    <w:rsid w:val="00DC0D65"/>
    <w:rsid w:val="00DC1650"/>
    <w:rsid w:val="00DC1D11"/>
    <w:rsid w:val="00DC24B1"/>
    <w:rsid w:val="00DC2B66"/>
    <w:rsid w:val="00DC38E0"/>
    <w:rsid w:val="00DC394E"/>
    <w:rsid w:val="00DC3BE0"/>
    <w:rsid w:val="00DC4CCC"/>
    <w:rsid w:val="00DC4D87"/>
    <w:rsid w:val="00DC76F7"/>
    <w:rsid w:val="00DC7864"/>
    <w:rsid w:val="00DD00BD"/>
    <w:rsid w:val="00DD02B8"/>
    <w:rsid w:val="00DD07B6"/>
    <w:rsid w:val="00DD09F1"/>
    <w:rsid w:val="00DD0D4F"/>
    <w:rsid w:val="00DD0D71"/>
    <w:rsid w:val="00DD0D7F"/>
    <w:rsid w:val="00DD235D"/>
    <w:rsid w:val="00DD2F9D"/>
    <w:rsid w:val="00DD31A1"/>
    <w:rsid w:val="00DD33E1"/>
    <w:rsid w:val="00DD341D"/>
    <w:rsid w:val="00DD3BE1"/>
    <w:rsid w:val="00DD53C9"/>
    <w:rsid w:val="00DD59CF"/>
    <w:rsid w:val="00DD674B"/>
    <w:rsid w:val="00DD6E2C"/>
    <w:rsid w:val="00DD7911"/>
    <w:rsid w:val="00DD7D58"/>
    <w:rsid w:val="00DE0B09"/>
    <w:rsid w:val="00DE1F65"/>
    <w:rsid w:val="00DE486D"/>
    <w:rsid w:val="00DE49D0"/>
    <w:rsid w:val="00DE4D73"/>
    <w:rsid w:val="00DE4FA5"/>
    <w:rsid w:val="00DE5200"/>
    <w:rsid w:val="00DE689D"/>
    <w:rsid w:val="00DE6A15"/>
    <w:rsid w:val="00DE6DD0"/>
    <w:rsid w:val="00DE6E75"/>
    <w:rsid w:val="00DE799C"/>
    <w:rsid w:val="00DF0F39"/>
    <w:rsid w:val="00DF129C"/>
    <w:rsid w:val="00DF13AC"/>
    <w:rsid w:val="00DF2444"/>
    <w:rsid w:val="00DF27CB"/>
    <w:rsid w:val="00DF306B"/>
    <w:rsid w:val="00DF3600"/>
    <w:rsid w:val="00DF591B"/>
    <w:rsid w:val="00DF5C19"/>
    <w:rsid w:val="00DF7202"/>
    <w:rsid w:val="00E01CC9"/>
    <w:rsid w:val="00E0378B"/>
    <w:rsid w:val="00E043B4"/>
    <w:rsid w:val="00E050E6"/>
    <w:rsid w:val="00E05B6E"/>
    <w:rsid w:val="00E0626D"/>
    <w:rsid w:val="00E069EE"/>
    <w:rsid w:val="00E07987"/>
    <w:rsid w:val="00E07998"/>
    <w:rsid w:val="00E10400"/>
    <w:rsid w:val="00E109AD"/>
    <w:rsid w:val="00E10D03"/>
    <w:rsid w:val="00E110F9"/>
    <w:rsid w:val="00E11CB9"/>
    <w:rsid w:val="00E1245A"/>
    <w:rsid w:val="00E12833"/>
    <w:rsid w:val="00E12B20"/>
    <w:rsid w:val="00E12FB0"/>
    <w:rsid w:val="00E13084"/>
    <w:rsid w:val="00E1351F"/>
    <w:rsid w:val="00E13ABD"/>
    <w:rsid w:val="00E1443D"/>
    <w:rsid w:val="00E1538A"/>
    <w:rsid w:val="00E166BA"/>
    <w:rsid w:val="00E17B02"/>
    <w:rsid w:val="00E17B21"/>
    <w:rsid w:val="00E17C33"/>
    <w:rsid w:val="00E17F31"/>
    <w:rsid w:val="00E207EA"/>
    <w:rsid w:val="00E2178E"/>
    <w:rsid w:val="00E21C2C"/>
    <w:rsid w:val="00E21F35"/>
    <w:rsid w:val="00E21F4D"/>
    <w:rsid w:val="00E2308D"/>
    <w:rsid w:val="00E232CF"/>
    <w:rsid w:val="00E23EEA"/>
    <w:rsid w:val="00E24E22"/>
    <w:rsid w:val="00E257B2"/>
    <w:rsid w:val="00E260AA"/>
    <w:rsid w:val="00E26A16"/>
    <w:rsid w:val="00E27AB9"/>
    <w:rsid w:val="00E30B18"/>
    <w:rsid w:val="00E3264D"/>
    <w:rsid w:val="00E353F2"/>
    <w:rsid w:val="00E35764"/>
    <w:rsid w:val="00E3585F"/>
    <w:rsid w:val="00E3704E"/>
    <w:rsid w:val="00E377F4"/>
    <w:rsid w:val="00E40BAD"/>
    <w:rsid w:val="00E412BF"/>
    <w:rsid w:val="00E42290"/>
    <w:rsid w:val="00E4234A"/>
    <w:rsid w:val="00E42C4E"/>
    <w:rsid w:val="00E42C77"/>
    <w:rsid w:val="00E43006"/>
    <w:rsid w:val="00E43311"/>
    <w:rsid w:val="00E433FB"/>
    <w:rsid w:val="00E44697"/>
    <w:rsid w:val="00E44933"/>
    <w:rsid w:val="00E46697"/>
    <w:rsid w:val="00E470FE"/>
    <w:rsid w:val="00E478D3"/>
    <w:rsid w:val="00E501BC"/>
    <w:rsid w:val="00E5038E"/>
    <w:rsid w:val="00E50866"/>
    <w:rsid w:val="00E5158D"/>
    <w:rsid w:val="00E51B43"/>
    <w:rsid w:val="00E52627"/>
    <w:rsid w:val="00E530F4"/>
    <w:rsid w:val="00E534D6"/>
    <w:rsid w:val="00E53FDF"/>
    <w:rsid w:val="00E5428F"/>
    <w:rsid w:val="00E5458A"/>
    <w:rsid w:val="00E557A5"/>
    <w:rsid w:val="00E5586C"/>
    <w:rsid w:val="00E55887"/>
    <w:rsid w:val="00E560F9"/>
    <w:rsid w:val="00E566D6"/>
    <w:rsid w:val="00E56A93"/>
    <w:rsid w:val="00E56D6B"/>
    <w:rsid w:val="00E6065E"/>
    <w:rsid w:val="00E610F9"/>
    <w:rsid w:val="00E61527"/>
    <w:rsid w:val="00E61C3C"/>
    <w:rsid w:val="00E61F4A"/>
    <w:rsid w:val="00E622B8"/>
    <w:rsid w:val="00E63347"/>
    <w:rsid w:val="00E63A5B"/>
    <w:rsid w:val="00E63DB0"/>
    <w:rsid w:val="00E63F15"/>
    <w:rsid w:val="00E64F57"/>
    <w:rsid w:val="00E653DD"/>
    <w:rsid w:val="00E65E18"/>
    <w:rsid w:val="00E65FF3"/>
    <w:rsid w:val="00E66682"/>
    <w:rsid w:val="00E675B8"/>
    <w:rsid w:val="00E71BD8"/>
    <w:rsid w:val="00E71DED"/>
    <w:rsid w:val="00E72B24"/>
    <w:rsid w:val="00E73911"/>
    <w:rsid w:val="00E742D9"/>
    <w:rsid w:val="00E7481B"/>
    <w:rsid w:val="00E7499F"/>
    <w:rsid w:val="00E74A3C"/>
    <w:rsid w:val="00E7502F"/>
    <w:rsid w:val="00E758A9"/>
    <w:rsid w:val="00E76E10"/>
    <w:rsid w:val="00E77B3C"/>
    <w:rsid w:val="00E8023D"/>
    <w:rsid w:val="00E81869"/>
    <w:rsid w:val="00E82447"/>
    <w:rsid w:val="00E830E1"/>
    <w:rsid w:val="00E83273"/>
    <w:rsid w:val="00E8352C"/>
    <w:rsid w:val="00E838F4"/>
    <w:rsid w:val="00E85CDC"/>
    <w:rsid w:val="00E865FF"/>
    <w:rsid w:val="00E86AE0"/>
    <w:rsid w:val="00E87435"/>
    <w:rsid w:val="00E90544"/>
    <w:rsid w:val="00E91A6B"/>
    <w:rsid w:val="00E9206F"/>
    <w:rsid w:val="00E92B99"/>
    <w:rsid w:val="00E94901"/>
    <w:rsid w:val="00E94C58"/>
    <w:rsid w:val="00E95BC5"/>
    <w:rsid w:val="00E965AD"/>
    <w:rsid w:val="00E96683"/>
    <w:rsid w:val="00E966BF"/>
    <w:rsid w:val="00EA14BD"/>
    <w:rsid w:val="00EA17A1"/>
    <w:rsid w:val="00EA32AC"/>
    <w:rsid w:val="00EA437B"/>
    <w:rsid w:val="00EA4956"/>
    <w:rsid w:val="00EA4B95"/>
    <w:rsid w:val="00EA5909"/>
    <w:rsid w:val="00EA5A9D"/>
    <w:rsid w:val="00EA5F24"/>
    <w:rsid w:val="00EA5F3B"/>
    <w:rsid w:val="00EA5F41"/>
    <w:rsid w:val="00EA60CD"/>
    <w:rsid w:val="00EA6F2A"/>
    <w:rsid w:val="00EA70BF"/>
    <w:rsid w:val="00EB05BF"/>
    <w:rsid w:val="00EB0F51"/>
    <w:rsid w:val="00EB1FF1"/>
    <w:rsid w:val="00EB2C2E"/>
    <w:rsid w:val="00EB2DBE"/>
    <w:rsid w:val="00EB4EAB"/>
    <w:rsid w:val="00EB589A"/>
    <w:rsid w:val="00EB66D9"/>
    <w:rsid w:val="00EB78A4"/>
    <w:rsid w:val="00EC034D"/>
    <w:rsid w:val="00EC16B6"/>
    <w:rsid w:val="00EC3AC4"/>
    <w:rsid w:val="00EC462D"/>
    <w:rsid w:val="00EC4A26"/>
    <w:rsid w:val="00EC5056"/>
    <w:rsid w:val="00EC5D01"/>
    <w:rsid w:val="00EC6918"/>
    <w:rsid w:val="00EC6D20"/>
    <w:rsid w:val="00EC7015"/>
    <w:rsid w:val="00EC72A4"/>
    <w:rsid w:val="00ED0DF4"/>
    <w:rsid w:val="00ED0F52"/>
    <w:rsid w:val="00ED0FD9"/>
    <w:rsid w:val="00ED108C"/>
    <w:rsid w:val="00ED1120"/>
    <w:rsid w:val="00ED1282"/>
    <w:rsid w:val="00ED1985"/>
    <w:rsid w:val="00ED4230"/>
    <w:rsid w:val="00ED4EF1"/>
    <w:rsid w:val="00ED66B8"/>
    <w:rsid w:val="00ED7271"/>
    <w:rsid w:val="00EE1E0A"/>
    <w:rsid w:val="00EE20D8"/>
    <w:rsid w:val="00EE353A"/>
    <w:rsid w:val="00EE3B22"/>
    <w:rsid w:val="00EE3DD1"/>
    <w:rsid w:val="00EE5270"/>
    <w:rsid w:val="00EE52D8"/>
    <w:rsid w:val="00EE60AD"/>
    <w:rsid w:val="00EE61B2"/>
    <w:rsid w:val="00EE65BB"/>
    <w:rsid w:val="00EE68BE"/>
    <w:rsid w:val="00EE7316"/>
    <w:rsid w:val="00EE7C60"/>
    <w:rsid w:val="00EF198B"/>
    <w:rsid w:val="00EF2B30"/>
    <w:rsid w:val="00EF3315"/>
    <w:rsid w:val="00EF3679"/>
    <w:rsid w:val="00EF3736"/>
    <w:rsid w:val="00EF3B67"/>
    <w:rsid w:val="00EF44FC"/>
    <w:rsid w:val="00EF512B"/>
    <w:rsid w:val="00EF5490"/>
    <w:rsid w:val="00EF5589"/>
    <w:rsid w:val="00EF5B61"/>
    <w:rsid w:val="00EF642C"/>
    <w:rsid w:val="00EF6446"/>
    <w:rsid w:val="00EF6B90"/>
    <w:rsid w:val="00EF6DFE"/>
    <w:rsid w:val="00EF6EE3"/>
    <w:rsid w:val="00EF6FBF"/>
    <w:rsid w:val="00EF6FC9"/>
    <w:rsid w:val="00EF71E1"/>
    <w:rsid w:val="00EF7CEB"/>
    <w:rsid w:val="00F00912"/>
    <w:rsid w:val="00F009F9"/>
    <w:rsid w:val="00F00A26"/>
    <w:rsid w:val="00F00E30"/>
    <w:rsid w:val="00F01D55"/>
    <w:rsid w:val="00F024A0"/>
    <w:rsid w:val="00F03217"/>
    <w:rsid w:val="00F03DB1"/>
    <w:rsid w:val="00F04533"/>
    <w:rsid w:val="00F046AD"/>
    <w:rsid w:val="00F04CA6"/>
    <w:rsid w:val="00F04FF5"/>
    <w:rsid w:val="00F06877"/>
    <w:rsid w:val="00F068E5"/>
    <w:rsid w:val="00F06FF5"/>
    <w:rsid w:val="00F07408"/>
    <w:rsid w:val="00F07DD7"/>
    <w:rsid w:val="00F1035B"/>
    <w:rsid w:val="00F1260D"/>
    <w:rsid w:val="00F126B4"/>
    <w:rsid w:val="00F12C43"/>
    <w:rsid w:val="00F13895"/>
    <w:rsid w:val="00F142EC"/>
    <w:rsid w:val="00F15541"/>
    <w:rsid w:val="00F156A6"/>
    <w:rsid w:val="00F15FFB"/>
    <w:rsid w:val="00F16A42"/>
    <w:rsid w:val="00F1715F"/>
    <w:rsid w:val="00F171EE"/>
    <w:rsid w:val="00F1759E"/>
    <w:rsid w:val="00F17929"/>
    <w:rsid w:val="00F20F1E"/>
    <w:rsid w:val="00F20FB3"/>
    <w:rsid w:val="00F21917"/>
    <w:rsid w:val="00F21C71"/>
    <w:rsid w:val="00F24E8A"/>
    <w:rsid w:val="00F24EF3"/>
    <w:rsid w:val="00F264C3"/>
    <w:rsid w:val="00F26744"/>
    <w:rsid w:val="00F2680D"/>
    <w:rsid w:val="00F27F3F"/>
    <w:rsid w:val="00F3051D"/>
    <w:rsid w:val="00F32F3E"/>
    <w:rsid w:val="00F3359E"/>
    <w:rsid w:val="00F33AA0"/>
    <w:rsid w:val="00F33B96"/>
    <w:rsid w:val="00F340B6"/>
    <w:rsid w:val="00F34BBF"/>
    <w:rsid w:val="00F35C21"/>
    <w:rsid w:val="00F35DBC"/>
    <w:rsid w:val="00F41172"/>
    <w:rsid w:val="00F420D0"/>
    <w:rsid w:val="00F43245"/>
    <w:rsid w:val="00F44853"/>
    <w:rsid w:val="00F44FBA"/>
    <w:rsid w:val="00F450DC"/>
    <w:rsid w:val="00F45A78"/>
    <w:rsid w:val="00F45B51"/>
    <w:rsid w:val="00F4644E"/>
    <w:rsid w:val="00F46F9E"/>
    <w:rsid w:val="00F501E7"/>
    <w:rsid w:val="00F51086"/>
    <w:rsid w:val="00F5201D"/>
    <w:rsid w:val="00F52E43"/>
    <w:rsid w:val="00F533CF"/>
    <w:rsid w:val="00F53910"/>
    <w:rsid w:val="00F53EA4"/>
    <w:rsid w:val="00F54D27"/>
    <w:rsid w:val="00F550EF"/>
    <w:rsid w:val="00F56330"/>
    <w:rsid w:val="00F60008"/>
    <w:rsid w:val="00F60288"/>
    <w:rsid w:val="00F60A22"/>
    <w:rsid w:val="00F610F4"/>
    <w:rsid w:val="00F620E3"/>
    <w:rsid w:val="00F62D15"/>
    <w:rsid w:val="00F63BD9"/>
    <w:rsid w:val="00F63E20"/>
    <w:rsid w:val="00F64017"/>
    <w:rsid w:val="00F64ACC"/>
    <w:rsid w:val="00F64B19"/>
    <w:rsid w:val="00F64F62"/>
    <w:rsid w:val="00F66B8F"/>
    <w:rsid w:val="00F66BD8"/>
    <w:rsid w:val="00F70670"/>
    <w:rsid w:val="00F70972"/>
    <w:rsid w:val="00F709E0"/>
    <w:rsid w:val="00F70D26"/>
    <w:rsid w:val="00F7129D"/>
    <w:rsid w:val="00F71947"/>
    <w:rsid w:val="00F71BD9"/>
    <w:rsid w:val="00F7209E"/>
    <w:rsid w:val="00F732BA"/>
    <w:rsid w:val="00F743DB"/>
    <w:rsid w:val="00F75314"/>
    <w:rsid w:val="00F76EEE"/>
    <w:rsid w:val="00F771E2"/>
    <w:rsid w:val="00F8089A"/>
    <w:rsid w:val="00F80B2A"/>
    <w:rsid w:val="00F81D5B"/>
    <w:rsid w:val="00F82B66"/>
    <w:rsid w:val="00F839A5"/>
    <w:rsid w:val="00F86B06"/>
    <w:rsid w:val="00F90AE6"/>
    <w:rsid w:val="00F90EE2"/>
    <w:rsid w:val="00F9110E"/>
    <w:rsid w:val="00F918F6"/>
    <w:rsid w:val="00F920E9"/>
    <w:rsid w:val="00F9299E"/>
    <w:rsid w:val="00F92B05"/>
    <w:rsid w:val="00F93379"/>
    <w:rsid w:val="00F9337A"/>
    <w:rsid w:val="00F933E0"/>
    <w:rsid w:val="00F93EBF"/>
    <w:rsid w:val="00F94577"/>
    <w:rsid w:val="00F9527E"/>
    <w:rsid w:val="00F95331"/>
    <w:rsid w:val="00F954DD"/>
    <w:rsid w:val="00F95AEB"/>
    <w:rsid w:val="00F96942"/>
    <w:rsid w:val="00F96B28"/>
    <w:rsid w:val="00F97725"/>
    <w:rsid w:val="00F977CB"/>
    <w:rsid w:val="00FA1691"/>
    <w:rsid w:val="00FA23E9"/>
    <w:rsid w:val="00FA273D"/>
    <w:rsid w:val="00FA2828"/>
    <w:rsid w:val="00FA323A"/>
    <w:rsid w:val="00FA3944"/>
    <w:rsid w:val="00FA4272"/>
    <w:rsid w:val="00FA532B"/>
    <w:rsid w:val="00FA5764"/>
    <w:rsid w:val="00FA67FF"/>
    <w:rsid w:val="00FA701B"/>
    <w:rsid w:val="00FA7ADA"/>
    <w:rsid w:val="00FA7BB5"/>
    <w:rsid w:val="00FB0EE5"/>
    <w:rsid w:val="00FB1048"/>
    <w:rsid w:val="00FB15C6"/>
    <w:rsid w:val="00FB295E"/>
    <w:rsid w:val="00FB47AD"/>
    <w:rsid w:val="00FB48DB"/>
    <w:rsid w:val="00FB4A8A"/>
    <w:rsid w:val="00FB4F2B"/>
    <w:rsid w:val="00FB5827"/>
    <w:rsid w:val="00FB6148"/>
    <w:rsid w:val="00FC0151"/>
    <w:rsid w:val="00FC04CD"/>
    <w:rsid w:val="00FC1085"/>
    <w:rsid w:val="00FC171A"/>
    <w:rsid w:val="00FC1BA4"/>
    <w:rsid w:val="00FC200C"/>
    <w:rsid w:val="00FC20B9"/>
    <w:rsid w:val="00FC2CA3"/>
    <w:rsid w:val="00FC2D4E"/>
    <w:rsid w:val="00FC3164"/>
    <w:rsid w:val="00FC44EF"/>
    <w:rsid w:val="00FC4797"/>
    <w:rsid w:val="00FC4D14"/>
    <w:rsid w:val="00FC5A97"/>
    <w:rsid w:val="00FC5FD0"/>
    <w:rsid w:val="00FC657D"/>
    <w:rsid w:val="00FC69A3"/>
    <w:rsid w:val="00FC6D14"/>
    <w:rsid w:val="00FC7341"/>
    <w:rsid w:val="00FC7AEA"/>
    <w:rsid w:val="00FD063C"/>
    <w:rsid w:val="00FD11F0"/>
    <w:rsid w:val="00FD1A05"/>
    <w:rsid w:val="00FD2449"/>
    <w:rsid w:val="00FD2A4A"/>
    <w:rsid w:val="00FD32BF"/>
    <w:rsid w:val="00FD39DE"/>
    <w:rsid w:val="00FD4B98"/>
    <w:rsid w:val="00FD5290"/>
    <w:rsid w:val="00FD5F09"/>
    <w:rsid w:val="00FD66B5"/>
    <w:rsid w:val="00FD684A"/>
    <w:rsid w:val="00FD69FA"/>
    <w:rsid w:val="00FE01CD"/>
    <w:rsid w:val="00FE108D"/>
    <w:rsid w:val="00FE134F"/>
    <w:rsid w:val="00FE1455"/>
    <w:rsid w:val="00FE1F00"/>
    <w:rsid w:val="00FE27E6"/>
    <w:rsid w:val="00FE3615"/>
    <w:rsid w:val="00FE5CC3"/>
    <w:rsid w:val="00FE658E"/>
    <w:rsid w:val="00FE71F5"/>
    <w:rsid w:val="00FE7776"/>
    <w:rsid w:val="00FF01D2"/>
    <w:rsid w:val="00FF095E"/>
    <w:rsid w:val="00FF14CF"/>
    <w:rsid w:val="00FF2A3A"/>
    <w:rsid w:val="00FF2C04"/>
    <w:rsid w:val="00FF3319"/>
    <w:rsid w:val="00FF3492"/>
    <w:rsid w:val="00FF3494"/>
    <w:rsid w:val="00FF39E0"/>
    <w:rsid w:val="00FF40E6"/>
    <w:rsid w:val="00FF4769"/>
    <w:rsid w:val="00FF5024"/>
    <w:rsid w:val="00FF524C"/>
    <w:rsid w:val="00FF570D"/>
    <w:rsid w:val="00FF5E61"/>
    <w:rsid w:val="00FF7232"/>
    <w:rsid w:val="00FF72D8"/>
    <w:rsid w:val="00FF757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9EA97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sz w:val="22"/>
    </w:rPr>
  </w:style>
  <w:style w:type="paragraph" w:styleId="Heading1">
    <w:name w:val="heading 1"/>
    <w:basedOn w:val="Normal"/>
    <w:next w:val="Normal"/>
    <w:qFormat/>
    <w:pPr>
      <w:keepNext/>
      <w:outlineLvl w:val="0"/>
    </w:pPr>
    <w:rPr>
      <w:sz w:val="20"/>
      <w:u w:val="single"/>
    </w:rPr>
  </w:style>
  <w:style w:type="paragraph" w:styleId="Heading2">
    <w:name w:val="heading 2"/>
    <w:basedOn w:val="Normal"/>
    <w:next w:val="Normal"/>
    <w:qFormat/>
    <w:pPr>
      <w:keepNext/>
      <w:jc w:val="center"/>
      <w:outlineLvl w:val="1"/>
    </w:pPr>
    <w:rPr>
      <w:b/>
      <w:sz w:val="20"/>
      <w:u w:val="single"/>
    </w:rPr>
  </w:style>
  <w:style w:type="paragraph" w:styleId="Heading3">
    <w:name w:val="heading 3"/>
    <w:basedOn w:val="Normal"/>
    <w:next w:val="Normal"/>
    <w:link w:val="Heading3Char"/>
    <w:qFormat/>
    <w:pPr>
      <w:keepNext/>
      <w:jc w:val="both"/>
      <w:outlineLvl w:val="2"/>
    </w:pPr>
    <w:rPr>
      <w:sz w:val="20"/>
      <w:u w:val="single"/>
    </w:rPr>
  </w:style>
  <w:style w:type="paragraph" w:styleId="Heading4">
    <w:name w:val="heading 4"/>
    <w:basedOn w:val="Normal"/>
    <w:next w:val="Normal"/>
    <w:qFormat/>
    <w:pPr>
      <w:keepNext/>
      <w:jc w:val="center"/>
      <w:outlineLvl w:val="3"/>
    </w:pPr>
    <w:rPr>
      <w:sz w:val="20"/>
      <w:u w:val="single"/>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ind w:left="-180"/>
      <w:outlineLvl w:val="5"/>
    </w:pPr>
    <w:rPr>
      <w:u w:val="single"/>
    </w:rPr>
  </w:style>
  <w:style w:type="paragraph" w:styleId="Heading7">
    <w:name w:val="heading 7"/>
    <w:basedOn w:val="Normal"/>
    <w:next w:val="Normal"/>
    <w:qFormat/>
    <w:pPr>
      <w:keepNext/>
      <w:jc w:val="center"/>
      <w:outlineLvl w:val="6"/>
    </w:pPr>
    <w:rPr>
      <w:b/>
      <w:bCs/>
      <w:sz w:val="20"/>
    </w:rPr>
  </w:style>
  <w:style w:type="paragraph" w:styleId="Heading8">
    <w:name w:val="heading 8"/>
    <w:basedOn w:val="Normal"/>
    <w:next w:val="Normal"/>
    <w:qFormat/>
    <w:pPr>
      <w:keepNext/>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S">
    <w:name w:val="S"/>
    <w:basedOn w:val="Normal"/>
    <w:pPr>
      <w:jc w:val="both"/>
    </w:pPr>
    <w:rPr>
      <w:sz w:val="20"/>
    </w:rPr>
  </w:style>
  <w:style w:type="paragraph" w:styleId="Header">
    <w:name w:val="header"/>
    <w:basedOn w:val="Normal"/>
    <w:link w:val="HeaderChar"/>
    <w:pPr>
      <w:tabs>
        <w:tab w:val="center" w:pos="4153"/>
        <w:tab w:val="right" w:pos="8306"/>
      </w:tabs>
    </w:pPr>
    <w:rPr>
      <w:lang w:val="x-none"/>
    </w:rPr>
  </w:style>
  <w:style w:type="paragraph" w:styleId="BodyTextIndent">
    <w:name w:val="Body Text Indent"/>
    <w:basedOn w:val="Normal"/>
    <w:pPr>
      <w:ind w:left="702" w:hanging="702"/>
      <w:jc w:val="both"/>
    </w:pPr>
    <w:rPr>
      <w:sz w:val="20"/>
    </w:rPr>
  </w:style>
  <w:style w:type="paragraph" w:styleId="BodyText">
    <w:name w:val="Body Text"/>
    <w:basedOn w:val="Normal"/>
    <w:link w:val="BodyTextChar"/>
    <w:rPr>
      <w:sz w:val="20"/>
      <w:u w:val="single"/>
      <w:lang w:val="x-none"/>
    </w:rPr>
  </w:style>
  <w:style w:type="paragraph" w:styleId="BodyTextIndent2">
    <w:name w:val="Body Text Indent 2"/>
    <w:basedOn w:val="Normal"/>
    <w:pPr>
      <w:tabs>
        <w:tab w:val="left" w:pos="882"/>
        <w:tab w:val="left" w:pos="1242"/>
      </w:tabs>
      <w:ind w:left="1242" w:hanging="1242"/>
      <w:jc w:val="both"/>
    </w:pPr>
    <w:rPr>
      <w:sz w:val="20"/>
    </w:rPr>
  </w:style>
  <w:style w:type="paragraph" w:styleId="BlockText">
    <w:name w:val="Block Text"/>
    <w:basedOn w:val="Normal"/>
    <w:pPr>
      <w:ind w:left="-90" w:right="-205"/>
      <w:jc w:val="both"/>
    </w:pPr>
    <w:rPr>
      <w:b/>
    </w:rPr>
  </w:style>
  <w:style w:type="paragraph" w:styleId="BodyTextIndent3">
    <w:name w:val="Body Text Indent 3"/>
    <w:basedOn w:val="Normal"/>
    <w:pPr>
      <w:ind w:left="720"/>
      <w:jc w:val="both"/>
    </w:pPr>
    <w:rPr>
      <w:sz w:val="20"/>
    </w:rPr>
  </w:style>
  <w:style w:type="paragraph" w:styleId="BodyText2">
    <w:name w:val="Body Text 2"/>
    <w:basedOn w:val="Normal"/>
    <w:rPr>
      <w:sz w:val="20"/>
    </w:rPr>
  </w:style>
  <w:style w:type="paragraph" w:styleId="BodyText3">
    <w:name w:val="Body Text 3"/>
    <w:basedOn w:val="Normal"/>
    <w:pPr>
      <w:jc w:val="both"/>
    </w:pPr>
    <w:rPr>
      <w:sz w:val="20"/>
      <w:u w:val="single"/>
    </w:rPr>
  </w:style>
  <w:style w:type="paragraph" w:styleId="Subtitle">
    <w:name w:val="Subtitle"/>
    <w:basedOn w:val="Normal"/>
    <w:link w:val="SubtitleChar"/>
    <w:qFormat/>
    <w:pPr>
      <w:jc w:val="center"/>
    </w:pPr>
    <w:rPr>
      <w:rFonts w:ascii="Times New Roman" w:hAnsi="Times New Roman"/>
      <w:sz w:val="28"/>
      <w:lang w:val="x-none"/>
    </w:rPr>
  </w:style>
  <w:style w:type="paragraph" w:customStyle="1" w:styleId="DefaultText">
    <w:name w:val="Default Text"/>
    <w:basedOn w:val="Normal"/>
    <w:rPr>
      <w:rFonts w:ascii="Times New Roman" w:hAnsi="Times New Roman"/>
      <w:sz w:val="24"/>
      <w:lang w:val="en-US"/>
    </w:rPr>
  </w:style>
  <w:style w:type="paragraph" w:customStyle="1" w:styleId="Bullets">
    <w:name w:val="Bullets"/>
    <w:basedOn w:val="Normal"/>
    <w:pPr>
      <w:numPr>
        <w:numId w:val="1"/>
      </w:numPr>
    </w:pPr>
  </w:style>
  <w:style w:type="paragraph" w:styleId="BalloonText">
    <w:name w:val="Balloon Text"/>
    <w:basedOn w:val="Normal"/>
    <w:semiHidden/>
    <w:rPr>
      <w:rFonts w:ascii="Tahoma" w:hAnsi="Tahoma" w:cs="Tahoma"/>
      <w:sz w:val="16"/>
      <w:szCs w:val="16"/>
    </w:rPr>
  </w:style>
  <w:style w:type="character" w:styleId="Emphasis">
    <w:name w:val="Emphasis"/>
    <w:qFormat/>
    <w:rPr>
      <w:i/>
      <w:iCs/>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BodyTextChar">
    <w:name w:val="Body Text Char"/>
    <w:link w:val="BodyText"/>
    <w:rsid w:val="008E226F"/>
    <w:rPr>
      <w:rFonts w:ascii="Helvetica" w:hAnsi="Helvetica"/>
      <w:u w:val="single"/>
      <w:lang w:eastAsia="en-US"/>
    </w:rPr>
  </w:style>
  <w:style w:type="paragraph" w:customStyle="1" w:styleId="SubtleEmphasis1">
    <w:name w:val="Subtle Emphasis1"/>
    <w:basedOn w:val="Normal"/>
    <w:uiPriority w:val="34"/>
    <w:qFormat/>
    <w:rsid w:val="00FE7776"/>
    <w:pPr>
      <w:ind w:left="720"/>
    </w:pPr>
  </w:style>
  <w:style w:type="character" w:customStyle="1" w:styleId="HeaderChar">
    <w:name w:val="Header Char"/>
    <w:link w:val="Header"/>
    <w:rsid w:val="00577288"/>
    <w:rPr>
      <w:rFonts w:ascii="Helvetica" w:hAnsi="Helvetica"/>
      <w:sz w:val="22"/>
      <w:lang w:eastAsia="en-US"/>
    </w:rPr>
  </w:style>
  <w:style w:type="paragraph" w:customStyle="1" w:styleId="ColorfulGrid-Accent61">
    <w:name w:val="Colorful Grid - Accent 61"/>
    <w:hidden/>
    <w:uiPriority w:val="99"/>
    <w:semiHidden/>
    <w:rsid w:val="00042DFB"/>
    <w:rPr>
      <w:rFonts w:ascii="Helvetica" w:hAnsi="Helvetica"/>
      <w:sz w:val="22"/>
    </w:rPr>
  </w:style>
  <w:style w:type="character" w:customStyle="1" w:styleId="SubtitleChar">
    <w:name w:val="Subtitle Char"/>
    <w:link w:val="Subtitle"/>
    <w:rsid w:val="00AF2932"/>
    <w:rPr>
      <w:sz w:val="28"/>
      <w:lang w:eastAsia="en-US"/>
    </w:rPr>
  </w:style>
  <w:style w:type="character" w:customStyle="1" w:styleId="Heading3Char">
    <w:name w:val="Heading 3 Char"/>
    <w:link w:val="Heading3"/>
    <w:rsid w:val="002A2DC2"/>
    <w:rPr>
      <w:rFonts w:ascii="Helvetica" w:hAnsi="Helvetica"/>
      <w:u w:val="single"/>
      <w:lang w:eastAsia="en-US"/>
    </w:rPr>
  </w:style>
  <w:style w:type="paragraph" w:customStyle="1" w:styleId="SubtleEmphasis2">
    <w:name w:val="Subtle Emphasis2"/>
    <w:basedOn w:val="Normal"/>
    <w:uiPriority w:val="34"/>
    <w:qFormat/>
    <w:rsid w:val="00A43134"/>
    <w:pPr>
      <w:ind w:left="720"/>
    </w:pPr>
    <w:rPr>
      <w:rFonts w:ascii="Times New Roman" w:hAnsi="Times New Roman"/>
      <w:sz w:val="24"/>
      <w:szCs w:val="24"/>
      <w:lang w:eastAsia="en-GB"/>
    </w:rPr>
  </w:style>
  <w:style w:type="paragraph" w:customStyle="1" w:styleId="SubtleEmphasis3">
    <w:name w:val="Subtle Emphasis3"/>
    <w:basedOn w:val="Normal"/>
    <w:uiPriority w:val="34"/>
    <w:qFormat/>
    <w:rsid w:val="007F2AC7"/>
    <w:pPr>
      <w:ind w:left="720"/>
    </w:pPr>
  </w:style>
  <w:style w:type="paragraph" w:customStyle="1" w:styleId="SubtleEmphasis4">
    <w:name w:val="Subtle Emphasis4"/>
    <w:basedOn w:val="Normal"/>
    <w:uiPriority w:val="34"/>
    <w:qFormat/>
    <w:rsid w:val="006454ED"/>
    <w:pPr>
      <w:ind w:left="720"/>
    </w:pPr>
  </w:style>
  <w:style w:type="paragraph" w:customStyle="1" w:styleId="PlainTable31">
    <w:name w:val="Plain Table 31"/>
    <w:basedOn w:val="Normal"/>
    <w:uiPriority w:val="34"/>
    <w:qFormat/>
    <w:rsid w:val="00085616"/>
    <w:pPr>
      <w:ind w:left="720"/>
    </w:pPr>
  </w:style>
  <w:style w:type="paragraph" w:customStyle="1" w:styleId="PlainTable21">
    <w:name w:val="Plain Table 21"/>
    <w:hidden/>
    <w:uiPriority w:val="71"/>
    <w:rsid w:val="008953A8"/>
    <w:rPr>
      <w:rFonts w:ascii="Helvetica" w:hAnsi="Helvetica"/>
      <w:sz w:val="22"/>
    </w:rPr>
  </w:style>
  <w:style w:type="paragraph" w:customStyle="1" w:styleId="PlainTable32">
    <w:name w:val="Plain Table 32"/>
    <w:basedOn w:val="Normal"/>
    <w:uiPriority w:val="34"/>
    <w:qFormat/>
    <w:rsid w:val="003D1384"/>
    <w:pPr>
      <w:ind w:left="720"/>
    </w:pPr>
  </w:style>
  <w:style w:type="paragraph" w:customStyle="1" w:styleId="PlainTable33">
    <w:name w:val="Plain Table 33"/>
    <w:basedOn w:val="Normal"/>
    <w:uiPriority w:val="34"/>
    <w:qFormat/>
    <w:rsid w:val="000C3C81"/>
    <w:pPr>
      <w:ind w:left="720"/>
    </w:pPr>
  </w:style>
  <w:style w:type="paragraph" w:customStyle="1" w:styleId="PlainTable34">
    <w:name w:val="Plain Table 34"/>
    <w:basedOn w:val="Normal"/>
    <w:uiPriority w:val="34"/>
    <w:qFormat/>
    <w:rsid w:val="00BD2365"/>
    <w:pPr>
      <w:ind w:left="720"/>
    </w:pPr>
  </w:style>
  <w:style w:type="paragraph" w:customStyle="1" w:styleId="SubtleEmphasis5">
    <w:name w:val="Subtle Emphasis5"/>
    <w:basedOn w:val="Normal"/>
    <w:uiPriority w:val="34"/>
    <w:qFormat/>
    <w:rsid w:val="00740274"/>
    <w:pPr>
      <w:ind w:left="720"/>
    </w:pPr>
  </w:style>
  <w:style w:type="paragraph" w:customStyle="1" w:styleId="MediumGrid3-Accent51">
    <w:name w:val="Medium Grid 3 - Accent 51"/>
    <w:hidden/>
    <w:uiPriority w:val="71"/>
    <w:rsid w:val="00F80B2A"/>
    <w:rPr>
      <w:rFonts w:ascii="Helvetica" w:hAnsi="Helvetica"/>
      <w:sz w:val="22"/>
    </w:rPr>
  </w:style>
  <w:style w:type="paragraph" w:styleId="ListParagraph">
    <w:name w:val="List Paragraph"/>
    <w:basedOn w:val="Normal"/>
    <w:uiPriority w:val="34"/>
    <w:qFormat/>
    <w:rsid w:val="00C86AB8"/>
    <w:pPr>
      <w:ind w:left="720"/>
    </w:pPr>
    <w:rPr>
      <w:rFonts w:ascii="Tahoma" w:hAnsi="Tahoma" w:cs="Tahoma"/>
      <w:szCs w:val="24"/>
    </w:rPr>
  </w:style>
  <w:style w:type="paragraph" w:styleId="NoSpacing">
    <w:name w:val="No Spacing"/>
    <w:uiPriority w:val="1"/>
    <w:qFormat/>
    <w:rsid w:val="001D6EDD"/>
    <w:rPr>
      <w:rFonts w:ascii="Tahoma" w:hAnsi="Tahoma" w:cs="Tahoma"/>
      <w:sz w:val="22"/>
      <w:szCs w:val="24"/>
    </w:rPr>
  </w:style>
  <w:style w:type="paragraph" w:styleId="PlainText">
    <w:name w:val="Plain Text"/>
    <w:basedOn w:val="Normal"/>
    <w:link w:val="PlainTextChar"/>
    <w:uiPriority w:val="99"/>
    <w:unhideWhenUsed/>
    <w:rsid w:val="00AE3135"/>
    <w:rPr>
      <w:rFonts w:ascii="Calibri" w:eastAsiaTheme="minorHAnsi" w:hAnsi="Calibri" w:cs="Consolas"/>
      <w:szCs w:val="21"/>
    </w:rPr>
  </w:style>
  <w:style w:type="character" w:customStyle="1" w:styleId="PlainTextChar">
    <w:name w:val="Plain Text Char"/>
    <w:basedOn w:val="DefaultParagraphFont"/>
    <w:link w:val="PlainText"/>
    <w:uiPriority w:val="99"/>
    <w:rsid w:val="00AE3135"/>
    <w:rPr>
      <w:rFonts w:ascii="Calibri" w:eastAsiaTheme="minorHAnsi" w:hAnsi="Calibri" w:cs="Consolas"/>
      <w:sz w:val="22"/>
      <w:szCs w:val="21"/>
    </w:rPr>
  </w:style>
  <w:style w:type="paragraph" w:styleId="NormalWeb">
    <w:name w:val="Normal (Web)"/>
    <w:basedOn w:val="Normal"/>
    <w:uiPriority w:val="99"/>
    <w:semiHidden/>
    <w:unhideWhenUsed/>
    <w:rsid w:val="00D21E39"/>
    <w:pPr>
      <w:spacing w:before="100" w:beforeAutospacing="1" w:after="100" w:afterAutospacing="1"/>
    </w:pPr>
    <w:rPr>
      <w:rFonts w:ascii="Times New Roman" w:eastAsiaTheme="minorEastAsia" w:hAnsi="Times New Roman"/>
      <w:sz w:val="24"/>
      <w:szCs w:val="24"/>
    </w:rPr>
  </w:style>
  <w:style w:type="paragraph" w:styleId="ListBullet">
    <w:name w:val="List Bullet"/>
    <w:basedOn w:val="Normal"/>
    <w:uiPriority w:val="99"/>
    <w:unhideWhenUsed/>
    <w:rsid w:val="003569FF"/>
    <w:pPr>
      <w:numPr>
        <w:numId w:val="4"/>
      </w:numPr>
      <w:contextualSpacing/>
    </w:pPr>
  </w:style>
  <w:style w:type="paragraph" w:styleId="EndnoteText">
    <w:name w:val="endnote text"/>
    <w:basedOn w:val="Normal"/>
    <w:link w:val="EndnoteTextChar"/>
    <w:uiPriority w:val="99"/>
    <w:semiHidden/>
    <w:unhideWhenUsed/>
    <w:rsid w:val="00B5057C"/>
    <w:rPr>
      <w:sz w:val="20"/>
    </w:rPr>
  </w:style>
  <w:style w:type="character" w:customStyle="1" w:styleId="EndnoteTextChar">
    <w:name w:val="Endnote Text Char"/>
    <w:basedOn w:val="DefaultParagraphFont"/>
    <w:link w:val="EndnoteText"/>
    <w:uiPriority w:val="99"/>
    <w:semiHidden/>
    <w:rsid w:val="00B5057C"/>
    <w:rPr>
      <w:rFonts w:ascii="Helvetica" w:hAnsi="Helvetica"/>
    </w:rPr>
  </w:style>
  <w:style w:type="character" w:styleId="EndnoteReference">
    <w:name w:val="endnote reference"/>
    <w:basedOn w:val="DefaultParagraphFont"/>
    <w:uiPriority w:val="99"/>
    <w:semiHidden/>
    <w:unhideWhenUsed/>
    <w:rsid w:val="00B5057C"/>
    <w:rPr>
      <w:vertAlign w:val="superscript"/>
    </w:rPr>
  </w:style>
  <w:style w:type="paragraph" w:styleId="Revision">
    <w:name w:val="Revision"/>
    <w:hidden/>
    <w:uiPriority w:val="71"/>
    <w:semiHidden/>
    <w:rsid w:val="00035180"/>
    <w:rPr>
      <w:rFonts w:ascii="Helvetica" w:hAnsi="Helvetic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321637">
      <w:bodyDiv w:val="1"/>
      <w:marLeft w:val="0"/>
      <w:marRight w:val="0"/>
      <w:marTop w:val="0"/>
      <w:marBottom w:val="0"/>
      <w:divBdr>
        <w:top w:val="none" w:sz="0" w:space="0" w:color="auto"/>
        <w:left w:val="none" w:sz="0" w:space="0" w:color="auto"/>
        <w:bottom w:val="none" w:sz="0" w:space="0" w:color="auto"/>
        <w:right w:val="none" w:sz="0" w:space="0" w:color="auto"/>
      </w:divBdr>
    </w:div>
    <w:div w:id="1116944609">
      <w:bodyDiv w:val="1"/>
      <w:marLeft w:val="0"/>
      <w:marRight w:val="0"/>
      <w:marTop w:val="0"/>
      <w:marBottom w:val="0"/>
      <w:divBdr>
        <w:top w:val="none" w:sz="0" w:space="0" w:color="auto"/>
        <w:left w:val="none" w:sz="0" w:space="0" w:color="auto"/>
        <w:bottom w:val="none" w:sz="0" w:space="0" w:color="auto"/>
        <w:right w:val="none" w:sz="0" w:space="0" w:color="auto"/>
      </w:divBdr>
      <w:divsChild>
        <w:div w:id="111630667">
          <w:marLeft w:val="0"/>
          <w:marRight w:val="0"/>
          <w:marTop w:val="0"/>
          <w:marBottom w:val="0"/>
          <w:divBdr>
            <w:top w:val="none" w:sz="0" w:space="0" w:color="auto"/>
            <w:left w:val="none" w:sz="0" w:space="0" w:color="auto"/>
            <w:bottom w:val="none" w:sz="0" w:space="0" w:color="auto"/>
            <w:right w:val="none" w:sz="0" w:space="0" w:color="auto"/>
          </w:divBdr>
        </w:div>
      </w:divsChild>
    </w:div>
    <w:div w:id="1777672694">
      <w:bodyDiv w:val="1"/>
      <w:marLeft w:val="0"/>
      <w:marRight w:val="0"/>
      <w:marTop w:val="0"/>
      <w:marBottom w:val="0"/>
      <w:divBdr>
        <w:top w:val="none" w:sz="0" w:space="0" w:color="auto"/>
        <w:left w:val="none" w:sz="0" w:space="0" w:color="auto"/>
        <w:bottom w:val="none" w:sz="0" w:space="0" w:color="auto"/>
        <w:right w:val="none" w:sz="0" w:space="0" w:color="auto"/>
      </w:divBdr>
      <w:divsChild>
        <w:div w:id="14315085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CCAD2-663E-412A-8E5B-9F14BC2CE5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3161</Words>
  <Characters>16148</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Minutes 12 May 1999</vt:lpstr>
    </vt:vector>
  </TitlesOfParts>
  <Company>East Berkshire College</Company>
  <LinksUpToDate>false</LinksUpToDate>
  <CharactersWithSpaces>19271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12 May 1999</dc:title>
  <dc:subject>Extraordinary Board of Governors</dc:subject>
  <dc:creator>Karen Tanner</dc:creator>
  <cp:keywords/>
  <dc:description/>
  <cp:lastModifiedBy>Amie Morris</cp:lastModifiedBy>
  <cp:revision>7</cp:revision>
  <cp:lastPrinted>2022-07-29T11:25:00Z</cp:lastPrinted>
  <dcterms:created xsi:type="dcterms:W3CDTF">2022-08-24T11:22:00Z</dcterms:created>
  <dcterms:modified xsi:type="dcterms:W3CDTF">2022-08-25T11:29:00Z</dcterms:modified>
</cp:coreProperties>
</file>